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46" w:rsidRPr="00C00F92" w:rsidRDefault="00461946" w:rsidP="004E4368">
      <w:pPr>
        <w:spacing w:line="276" w:lineRule="auto"/>
        <w:rPr>
          <w:rFonts w:cstheme="minorHAnsi"/>
          <w:b/>
          <w:sz w:val="24"/>
          <w:szCs w:val="24"/>
        </w:rPr>
      </w:pPr>
      <w:r w:rsidRPr="00C00F92">
        <w:rPr>
          <w:rFonts w:cstheme="minorHAnsi"/>
          <w:b/>
          <w:sz w:val="24"/>
          <w:szCs w:val="24"/>
        </w:rPr>
        <w:t xml:space="preserve">Vragen van de Socialistische Partij </w:t>
      </w:r>
      <w:r w:rsidR="0066215B" w:rsidRPr="00C00F92">
        <w:rPr>
          <w:rFonts w:cstheme="minorHAnsi"/>
          <w:b/>
          <w:sz w:val="24"/>
          <w:szCs w:val="24"/>
        </w:rPr>
        <w:t>(SP)</w:t>
      </w:r>
      <w:r w:rsidRPr="00C00F92">
        <w:rPr>
          <w:rFonts w:cstheme="minorHAnsi"/>
          <w:b/>
          <w:sz w:val="24"/>
          <w:szCs w:val="24"/>
        </w:rPr>
        <w:tab/>
      </w:r>
      <w:r w:rsidRPr="00C00F92">
        <w:rPr>
          <w:rFonts w:cstheme="minorHAnsi"/>
          <w:b/>
          <w:sz w:val="24"/>
          <w:szCs w:val="24"/>
        </w:rPr>
        <w:tab/>
      </w:r>
      <w:r w:rsidRPr="00C00F92">
        <w:rPr>
          <w:rFonts w:cstheme="minorHAnsi"/>
          <w:b/>
          <w:sz w:val="24"/>
          <w:szCs w:val="24"/>
        </w:rPr>
        <w:tab/>
      </w:r>
      <w:r w:rsidRPr="00C00F92">
        <w:rPr>
          <w:rFonts w:cstheme="minorHAnsi"/>
          <w:b/>
          <w:sz w:val="24"/>
          <w:szCs w:val="24"/>
        </w:rPr>
        <w:tab/>
      </w:r>
      <w:r w:rsidRPr="00C00F92">
        <w:rPr>
          <w:rFonts w:cstheme="minorHAnsi"/>
          <w:b/>
          <w:sz w:val="24"/>
          <w:szCs w:val="24"/>
        </w:rPr>
        <w:tab/>
      </w:r>
      <w:r w:rsidR="00CF0130">
        <w:rPr>
          <w:rFonts w:cstheme="minorHAnsi"/>
          <w:b/>
          <w:sz w:val="24"/>
          <w:szCs w:val="24"/>
        </w:rPr>
        <w:t xml:space="preserve">03 </w:t>
      </w:r>
      <w:proofErr w:type="spellStart"/>
      <w:r w:rsidR="00CF0130">
        <w:rPr>
          <w:rFonts w:cstheme="minorHAnsi"/>
          <w:b/>
          <w:sz w:val="24"/>
          <w:szCs w:val="24"/>
        </w:rPr>
        <w:t>febr</w:t>
      </w:r>
      <w:proofErr w:type="spellEnd"/>
      <w:r w:rsidR="00CF0130">
        <w:rPr>
          <w:rFonts w:cstheme="minorHAnsi"/>
          <w:b/>
          <w:sz w:val="24"/>
          <w:szCs w:val="24"/>
        </w:rPr>
        <w:t xml:space="preserve"> 2017</w:t>
      </w:r>
    </w:p>
    <w:p w:rsidR="004E4368" w:rsidRPr="00C00F92" w:rsidRDefault="00461946" w:rsidP="00C00F92">
      <w:pPr>
        <w:autoSpaceDE w:val="0"/>
        <w:autoSpaceDN w:val="0"/>
        <w:adjustRightInd w:val="0"/>
        <w:spacing w:after="0" w:line="276" w:lineRule="auto"/>
        <w:rPr>
          <w:rFonts w:cstheme="minorHAnsi"/>
          <w:b/>
          <w:sz w:val="24"/>
          <w:szCs w:val="24"/>
        </w:rPr>
      </w:pPr>
      <w:r w:rsidRPr="00C00F92">
        <w:rPr>
          <w:rFonts w:cstheme="minorHAnsi"/>
          <w:b/>
          <w:sz w:val="24"/>
          <w:szCs w:val="24"/>
        </w:rPr>
        <w:t>Over het onderzoek “</w:t>
      </w:r>
      <w:proofErr w:type="spellStart"/>
      <w:r w:rsidR="004E4368" w:rsidRPr="00C00F92">
        <w:rPr>
          <w:rFonts w:cstheme="minorHAnsi"/>
          <w:b/>
          <w:i/>
          <w:sz w:val="24"/>
          <w:szCs w:val="24"/>
        </w:rPr>
        <w:t>Reduction</w:t>
      </w:r>
      <w:proofErr w:type="spellEnd"/>
      <w:r w:rsidR="004E4368" w:rsidRPr="00C00F92">
        <w:rPr>
          <w:rFonts w:cstheme="minorHAnsi"/>
          <w:b/>
          <w:i/>
          <w:sz w:val="24"/>
          <w:szCs w:val="24"/>
        </w:rPr>
        <w:t xml:space="preserve"> of outdoor </w:t>
      </w:r>
      <w:proofErr w:type="spellStart"/>
      <w:r w:rsidR="004E4368" w:rsidRPr="00C00F92">
        <w:rPr>
          <w:rFonts w:cstheme="minorHAnsi"/>
          <w:b/>
          <w:i/>
          <w:sz w:val="24"/>
          <w:szCs w:val="24"/>
        </w:rPr>
        <w:t>particulate</w:t>
      </w:r>
      <w:proofErr w:type="spellEnd"/>
      <w:r w:rsidR="004E4368" w:rsidRPr="00C00F92">
        <w:rPr>
          <w:rFonts w:cstheme="minorHAnsi"/>
          <w:b/>
          <w:i/>
          <w:sz w:val="24"/>
          <w:szCs w:val="24"/>
        </w:rPr>
        <w:t xml:space="preserve"> matter </w:t>
      </w:r>
      <w:proofErr w:type="spellStart"/>
      <w:r w:rsidR="004E4368" w:rsidRPr="00C00F92">
        <w:rPr>
          <w:rFonts w:cstheme="minorHAnsi"/>
          <w:b/>
          <w:i/>
          <w:sz w:val="24"/>
          <w:szCs w:val="24"/>
        </w:rPr>
        <w:t>concentrations</w:t>
      </w:r>
      <w:proofErr w:type="spellEnd"/>
      <w:r w:rsidR="004E4368" w:rsidRPr="00C00F92">
        <w:rPr>
          <w:rFonts w:cstheme="minorHAnsi"/>
          <w:b/>
          <w:i/>
          <w:sz w:val="24"/>
          <w:szCs w:val="24"/>
        </w:rPr>
        <w:t xml:space="preserve"> </w:t>
      </w:r>
      <w:proofErr w:type="spellStart"/>
      <w:r w:rsidR="004E4368" w:rsidRPr="00C00F92">
        <w:rPr>
          <w:rFonts w:cstheme="minorHAnsi"/>
          <w:b/>
          <w:i/>
          <w:sz w:val="24"/>
          <w:szCs w:val="24"/>
        </w:rPr>
        <w:t>by</w:t>
      </w:r>
      <w:proofErr w:type="spellEnd"/>
      <w:r w:rsidR="004E4368" w:rsidRPr="00C00F92">
        <w:rPr>
          <w:rFonts w:cstheme="minorHAnsi"/>
          <w:b/>
          <w:i/>
          <w:sz w:val="24"/>
          <w:szCs w:val="24"/>
        </w:rPr>
        <w:t xml:space="preserve"> </w:t>
      </w:r>
      <w:proofErr w:type="spellStart"/>
      <w:r w:rsidR="004E4368" w:rsidRPr="00C00F92">
        <w:rPr>
          <w:rFonts w:cstheme="minorHAnsi"/>
          <w:b/>
          <w:i/>
          <w:sz w:val="24"/>
          <w:szCs w:val="24"/>
        </w:rPr>
        <w:t>local</w:t>
      </w:r>
      <w:proofErr w:type="spellEnd"/>
      <w:r w:rsidR="004E4368" w:rsidRPr="00C00F92">
        <w:rPr>
          <w:rFonts w:cstheme="minorHAnsi"/>
          <w:b/>
          <w:i/>
          <w:sz w:val="24"/>
          <w:szCs w:val="24"/>
        </w:rPr>
        <w:t xml:space="preserve"> </w:t>
      </w:r>
      <w:proofErr w:type="spellStart"/>
      <w:r w:rsidR="004E4368" w:rsidRPr="00C00F92">
        <w:rPr>
          <w:rFonts w:cstheme="minorHAnsi"/>
          <w:b/>
          <w:i/>
          <w:sz w:val="24"/>
          <w:szCs w:val="24"/>
        </w:rPr>
        <w:t>removal</w:t>
      </w:r>
      <w:proofErr w:type="spellEnd"/>
      <w:r w:rsidR="004E4368" w:rsidRPr="00C00F92">
        <w:rPr>
          <w:rFonts w:cstheme="minorHAnsi"/>
          <w:b/>
          <w:i/>
          <w:sz w:val="24"/>
          <w:szCs w:val="24"/>
        </w:rPr>
        <w:t xml:space="preserve"> in semi-</w:t>
      </w:r>
      <w:proofErr w:type="spellStart"/>
      <w:r w:rsidR="004E4368" w:rsidRPr="00C00F92">
        <w:rPr>
          <w:rFonts w:cstheme="minorHAnsi"/>
          <w:b/>
          <w:i/>
          <w:sz w:val="24"/>
          <w:szCs w:val="24"/>
        </w:rPr>
        <w:t>enclosed</w:t>
      </w:r>
      <w:proofErr w:type="spellEnd"/>
      <w:r w:rsidR="004E4368" w:rsidRPr="00C00F92">
        <w:rPr>
          <w:rFonts w:cstheme="minorHAnsi"/>
          <w:b/>
          <w:i/>
          <w:sz w:val="24"/>
          <w:szCs w:val="24"/>
        </w:rPr>
        <w:t xml:space="preserve"> parking garages: A </w:t>
      </w:r>
      <w:proofErr w:type="spellStart"/>
      <w:r w:rsidR="004E4368" w:rsidRPr="00C00F92">
        <w:rPr>
          <w:rFonts w:cstheme="minorHAnsi"/>
          <w:b/>
          <w:i/>
          <w:sz w:val="24"/>
          <w:szCs w:val="24"/>
        </w:rPr>
        <w:t>preliminary</w:t>
      </w:r>
      <w:proofErr w:type="spellEnd"/>
      <w:r w:rsidR="004E4368" w:rsidRPr="00C00F92">
        <w:rPr>
          <w:rFonts w:cstheme="minorHAnsi"/>
          <w:b/>
          <w:i/>
          <w:sz w:val="24"/>
          <w:szCs w:val="24"/>
        </w:rPr>
        <w:t xml:space="preserve"> case </w:t>
      </w:r>
      <w:proofErr w:type="spellStart"/>
      <w:r w:rsidR="004E4368" w:rsidRPr="00C00F92">
        <w:rPr>
          <w:rFonts w:cstheme="minorHAnsi"/>
          <w:b/>
          <w:i/>
          <w:sz w:val="24"/>
          <w:szCs w:val="24"/>
        </w:rPr>
        <w:t>study</w:t>
      </w:r>
      <w:proofErr w:type="spellEnd"/>
      <w:r w:rsidR="004E4368" w:rsidRPr="00C00F92">
        <w:rPr>
          <w:rFonts w:cstheme="minorHAnsi"/>
          <w:b/>
          <w:i/>
          <w:sz w:val="24"/>
          <w:szCs w:val="24"/>
        </w:rPr>
        <w:t xml:space="preserve"> </w:t>
      </w:r>
      <w:proofErr w:type="spellStart"/>
      <w:r w:rsidR="004E4368" w:rsidRPr="00C00F92">
        <w:rPr>
          <w:rFonts w:cstheme="minorHAnsi"/>
          <w:b/>
          <w:i/>
          <w:sz w:val="24"/>
          <w:szCs w:val="24"/>
        </w:rPr>
        <w:t>for</w:t>
      </w:r>
      <w:proofErr w:type="spellEnd"/>
      <w:r w:rsidR="004E4368" w:rsidRPr="00C00F92">
        <w:rPr>
          <w:rFonts w:cstheme="minorHAnsi"/>
          <w:b/>
          <w:i/>
          <w:sz w:val="24"/>
          <w:szCs w:val="24"/>
        </w:rPr>
        <w:t xml:space="preserve"> Eindhoven </w:t>
      </w:r>
      <w:proofErr w:type="spellStart"/>
      <w:r w:rsidR="004E4368" w:rsidRPr="00C00F92">
        <w:rPr>
          <w:rFonts w:cstheme="minorHAnsi"/>
          <w:b/>
          <w:i/>
          <w:sz w:val="24"/>
          <w:szCs w:val="24"/>
        </w:rPr>
        <w:t>city</w:t>
      </w:r>
      <w:proofErr w:type="spellEnd"/>
      <w:r w:rsidR="004E4368" w:rsidRPr="00C00F92">
        <w:rPr>
          <w:rFonts w:cstheme="minorHAnsi"/>
          <w:b/>
          <w:i/>
          <w:sz w:val="24"/>
          <w:szCs w:val="24"/>
        </w:rPr>
        <w:t xml:space="preserve"> center” </w:t>
      </w:r>
      <w:r w:rsidR="004E4368" w:rsidRPr="00535139">
        <w:rPr>
          <w:rFonts w:cstheme="minorHAnsi"/>
          <w:b/>
          <w:sz w:val="24"/>
          <w:szCs w:val="24"/>
        </w:rPr>
        <w:t>in</w:t>
      </w:r>
      <w:r w:rsidR="004E4368" w:rsidRPr="00C00F92">
        <w:rPr>
          <w:rFonts w:cstheme="minorHAnsi"/>
          <w:b/>
          <w:i/>
          <w:sz w:val="24"/>
          <w:szCs w:val="24"/>
        </w:rPr>
        <w:t xml:space="preserve"> “Journal of Wind Engineering </w:t>
      </w:r>
      <w:proofErr w:type="spellStart"/>
      <w:r w:rsidR="004E4368" w:rsidRPr="00C00F92">
        <w:rPr>
          <w:rFonts w:cstheme="minorHAnsi"/>
          <w:b/>
          <w:i/>
          <w:sz w:val="24"/>
          <w:szCs w:val="24"/>
        </w:rPr>
        <w:t>and</w:t>
      </w:r>
      <w:proofErr w:type="spellEnd"/>
      <w:r w:rsidR="004E4368" w:rsidRPr="00C00F92">
        <w:rPr>
          <w:rFonts w:cstheme="minorHAnsi"/>
          <w:b/>
          <w:i/>
          <w:sz w:val="24"/>
          <w:szCs w:val="24"/>
        </w:rPr>
        <w:t xml:space="preserve"> Industrial </w:t>
      </w:r>
      <w:proofErr w:type="spellStart"/>
      <w:r w:rsidR="004E4368" w:rsidRPr="00C00F92">
        <w:rPr>
          <w:rFonts w:cstheme="minorHAnsi"/>
          <w:b/>
          <w:i/>
          <w:sz w:val="24"/>
          <w:szCs w:val="24"/>
        </w:rPr>
        <w:t>Aerodynamics</w:t>
      </w:r>
      <w:proofErr w:type="spellEnd"/>
      <w:r w:rsidR="004E4368" w:rsidRPr="00C00F92">
        <w:rPr>
          <w:rFonts w:cstheme="minorHAnsi"/>
          <w:b/>
          <w:sz w:val="24"/>
          <w:szCs w:val="24"/>
        </w:rPr>
        <w:t>” van 26  oktober 2016 en de betekenis hiervan voor het openbaar bestuur.</w:t>
      </w:r>
    </w:p>
    <w:p w:rsidR="004E4368" w:rsidRPr="004E4368" w:rsidRDefault="004E4368" w:rsidP="004E4368">
      <w:pPr>
        <w:autoSpaceDE w:val="0"/>
        <w:autoSpaceDN w:val="0"/>
        <w:adjustRightInd w:val="0"/>
        <w:spacing w:after="0" w:line="276" w:lineRule="auto"/>
        <w:rPr>
          <w:rFonts w:cstheme="minorHAnsi"/>
          <w:sz w:val="24"/>
          <w:szCs w:val="24"/>
        </w:rPr>
      </w:pPr>
    </w:p>
    <w:p w:rsidR="0066215B" w:rsidRDefault="004E4368" w:rsidP="0066215B">
      <w:pPr>
        <w:autoSpaceDE w:val="0"/>
        <w:autoSpaceDN w:val="0"/>
        <w:adjustRightInd w:val="0"/>
        <w:spacing w:before="240" w:after="0" w:line="276" w:lineRule="auto"/>
        <w:rPr>
          <w:rFonts w:cstheme="minorHAnsi"/>
          <w:sz w:val="24"/>
          <w:szCs w:val="24"/>
        </w:rPr>
      </w:pPr>
      <w:r>
        <w:rPr>
          <w:rFonts w:cstheme="minorHAnsi"/>
          <w:sz w:val="24"/>
          <w:szCs w:val="24"/>
        </w:rPr>
        <w:t>In genoemde studie hebben de TU</w:t>
      </w:r>
      <w:r w:rsidR="00A35E65">
        <w:rPr>
          <w:rFonts w:cstheme="minorHAnsi"/>
          <w:sz w:val="24"/>
          <w:szCs w:val="24"/>
        </w:rPr>
        <w:t>/e</w:t>
      </w:r>
      <w:r>
        <w:rPr>
          <w:rFonts w:cstheme="minorHAnsi"/>
          <w:sz w:val="24"/>
          <w:szCs w:val="24"/>
        </w:rPr>
        <w:t xml:space="preserve">-hoogleraar </w:t>
      </w:r>
      <w:proofErr w:type="spellStart"/>
      <w:r>
        <w:rPr>
          <w:rFonts w:cstheme="minorHAnsi"/>
          <w:sz w:val="24"/>
          <w:szCs w:val="24"/>
        </w:rPr>
        <w:t>Blocken</w:t>
      </w:r>
      <w:proofErr w:type="spellEnd"/>
      <w:r>
        <w:rPr>
          <w:rFonts w:cstheme="minorHAnsi"/>
          <w:sz w:val="24"/>
          <w:szCs w:val="24"/>
        </w:rPr>
        <w:t xml:space="preserve"> e.a. virtueel 0</w:t>
      </w:r>
      <w:r w:rsidR="00CF0130">
        <w:rPr>
          <w:rFonts w:cstheme="minorHAnsi"/>
          <w:sz w:val="24"/>
          <w:szCs w:val="24"/>
        </w:rPr>
        <w:t>-</w:t>
      </w:r>
      <w:r>
        <w:rPr>
          <w:rFonts w:cstheme="minorHAnsi"/>
          <w:sz w:val="24"/>
          <w:szCs w:val="24"/>
        </w:rPr>
        <w:t>; 99</w:t>
      </w:r>
      <w:r w:rsidR="00CF0130">
        <w:rPr>
          <w:rFonts w:cstheme="minorHAnsi"/>
          <w:sz w:val="24"/>
          <w:szCs w:val="24"/>
        </w:rPr>
        <w:t>-</w:t>
      </w:r>
      <w:bookmarkStart w:id="0" w:name="_GoBack"/>
      <w:bookmarkEnd w:id="0"/>
      <w:r>
        <w:rPr>
          <w:rFonts w:cstheme="minorHAnsi"/>
          <w:sz w:val="24"/>
          <w:szCs w:val="24"/>
        </w:rPr>
        <w:t xml:space="preserve">; en 594 ionisatie-luchtfilters geplaatst in de gezamenlijke 15 voor auto’s bedoelde parkeergarages in het Eindhovense centrum. Vervolgens hebben </w:t>
      </w:r>
      <w:proofErr w:type="spellStart"/>
      <w:r>
        <w:rPr>
          <w:rFonts w:cstheme="minorHAnsi"/>
          <w:sz w:val="24"/>
          <w:szCs w:val="24"/>
        </w:rPr>
        <w:t>Blocken</w:t>
      </w:r>
      <w:proofErr w:type="spellEnd"/>
      <w:r>
        <w:rPr>
          <w:rFonts w:cstheme="minorHAnsi"/>
          <w:sz w:val="24"/>
          <w:szCs w:val="24"/>
        </w:rPr>
        <w:t xml:space="preserve"> </w:t>
      </w:r>
      <w:proofErr w:type="spellStart"/>
      <w:r>
        <w:rPr>
          <w:rFonts w:cstheme="minorHAnsi"/>
          <w:sz w:val="24"/>
          <w:szCs w:val="24"/>
        </w:rPr>
        <w:t>ea</w:t>
      </w:r>
      <w:proofErr w:type="spellEnd"/>
      <w:r>
        <w:rPr>
          <w:rFonts w:cstheme="minorHAnsi"/>
          <w:sz w:val="24"/>
          <w:szCs w:val="24"/>
        </w:rPr>
        <w:t xml:space="preserve"> gesimuleerd wat de effecten van het plaatsen van deze virtuele luchtfilters zouden zijn op de luchtkwaliteit</w:t>
      </w:r>
      <w:r w:rsidR="0066215B">
        <w:rPr>
          <w:rFonts w:cstheme="minorHAnsi"/>
          <w:sz w:val="24"/>
          <w:szCs w:val="24"/>
        </w:rPr>
        <w:t xml:space="preserve"> in en rond de parkeergarage, uitgaande van een aantal vereenvoudigingen en de keuze van enkele begincondities. </w:t>
      </w:r>
    </w:p>
    <w:p w:rsidR="0066215B" w:rsidRDefault="0066215B" w:rsidP="0066215B">
      <w:pPr>
        <w:autoSpaceDE w:val="0"/>
        <w:autoSpaceDN w:val="0"/>
        <w:adjustRightInd w:val="0"/>
        <w:spacing w:before="240" w:after="0" w:line="276" w:lineRule="auto"/>
        <w:rPr>
          <w:rFonts w:cstheme="minorHAnsi"/>
          <w:sz w:val="24"/>
          <w:szCs w:val="24"/>
        </w:rPr>
      </w:pPr>
      <w:r>
        <w:rPr>
          <w:rFonts w:cstheme="minorHAnsi"/>
          <w:sz w:val="24"/>
          <w:szCs w:val="24"/>
        </w:rPr>
        <w:t>Uit de “</w:t>
      </w:r>
      <w:proofErr w:type="spellStart"/>
      <w:r>
        <w:rPr>
          <w:rFonts w:cstheme="minorHAnsi"/>
          <w:sz w:val="24"/>
          <w:szCs w:val="24"/>
        </w:rPr>
        <w:t>acknowledgements</w:t>
      </w:r>
      <w:proofErr w:type="spellEnd"/>
      <w:r>
        <w:rPr>
          <w:rFonts w:cstheme="minorHAnsi"/>
          <w:sz w:val="24"/>
          <w:szCs w:val="24"/>
        </w:rPr>
        <w:t xml:space="preserve">” blijkt dat de provincie </w:t>
      </w:r>
      <w:r w:rsidR="00C00F92">
        <w:rPr>
          <w:rFonts w:cstheme="minorHAnsi"/>
          <w:sz w:val="24"/>
          <w:szCs w:val="24"/>
        </w:rPr>
        <w:t xml:space="preserve">via Smart Energy </w:t>
      </w:r>
      <w:proofErr w:type="spellStart"/>
      <w:r w:rsidR="00C00F92">
        <w:rPr>
          <w:rFonts w:cstheme="minorHAnsi"/>
          <w:sz w:val="24"/>
          <w:szCs w:val="24"/>
        </w:rPr>
        <w:t>Regions</w:t>
      </w:r>
      <w:proofErr w:type="spellEnd"/>
      <w:r w:rsidR="00C00F92">
        <w:rPr>
          <w:rFonts w:cstheme="minorHAnsi"/>
          <w:sz w:val="24"/>
          <w:szCs w:val="24"/>
        </w:rPr>
        <w:t xml:space="preserve"> </w:t>
      </w:r>
      <w:r>
        <w:rPr>
          <w:rFonts w:cstheme="minorHAnsi"/>
          <w:sz w:val="24"/>
          <w:szCs w:val="24"/>
        </w:rPr>
        <w:t>het onderzoek (mede) betaald heeft, en dat de onderneming ENS Technology uit Cuijk inhoudelijke ondersteuning geleverd heeft. De virtueel geplaatste filters zijn die van de firma ENS Technology.</w:t>
      </w:r>
      <w:r>
        <w:rPr>
          <w:rFonts w:cstheme="minorHAnsi"/>
          <w:sz w:val="24"/>
          <w:szCs w:val="24"/>
        </w:rPr>
        <w:br/>
        <w:t xml:space="preserve">De SP spreekt hier nu geen oordeel uit over de </w:t>
      </w:r>
      <w:proofErr w:type="spellStart"/>
      <w:r>
        <w:rPr>
          <w:rFonts w:cstheme="minorHAnsi"/>
          <w:sz w:val="24"/>
          <w:szCs w:val="24"/>
        </w:rPr>
        <w:t>principiele</w:t>
      </w:r>
      <w:proofErr w:type="spellEnd"/>
      <w:r>
        <w:rPr>
          <w:rFonts w:cstheme="minorHAnsi"/>
          <w:sz w:val="24"/>
          <w:szCs w:val="24"/>
        </w:rPr>
        <w:t xml:space="preserve"> aspecten van dit type financiering van de universitaire research. Wel meent de SP dat als de overheid de enig genoemde bron van geld is, deze PPS-constructie op zijn minst moet leiden tot voor de overheid bruikbare inzichten</w:t>
      </w:r>
      <w:r w:rsidR="00B62D2A">
        <w:rPr>
          <w:rFonts w:cstheme="minorHAnsi"/>
          <w:sz w:val="24"/>
          <w:szCs w:val="24"/>
        </w:rPr>
        <w:t xml:space="preserve">. Daar nu ontbreekt het aan. </w:t>
      </w:r>
    </w:p>
    <w:p w:rsidR="0066215B" w:rsidRDefault="0066215B" w:rsidP="0066215B">
      <w:pPr>
        <w:autoSpaceDE w:val="0"/>
        <w:autoSpaceDN w:val="0"/>
        <w:adjustRightInd w:val="0"/>
        <w:spacing w:before="240" w:after="0" w:line="276" w:lineRule="auto"/>
        <w:rPr>
          <w:rFonts w:cstheme="minorHAnsi"/>
          <w:sz w:val="24"/>
          <w:szCs w:val="24"/>
        </w:rPr>
      </w:pPr>
      <w:r>
        <w:rPr>
          <w:rFonts w:cstheme="minorHAnsi"/>
          <w:sz w:val="24"/>
          <w:szCs w:val="24"/>
        </w:rPr>
        <w:t xml:space="preserve">De drie belangrijkste begincondities zijn relevant voor het openbaar bestuur. </w:t>
      </w:r>
      <w:r>
        <w:rPr>
          <w:rFonts w:cstheme="minorHAnsi"/>
          <w:sz w:val="24"/>
          <w:szCs w:val="24"/>
        </w:rPr>
        <w:br/>
        <w:t>-</w:t>
      </w:r>
      <w:r>
        <w:rPr>
          <w:rFonts w:cstheme="minorHAnsi"/>
          <w:sz w:val="24"/>
          <w:szCs w:val="24"/>
        </w:rPr>
        <w:tab/>
        <w:t>De simulatie is slechts uitgevoerd voor één windrichting en snelheid</w:t>
      </w:r>
      <w:r>
        <w:rPr>
          <w:rFonts w:cstheme="minorHAnsi"/>
          <w:sz w:val="24"/>
          <w:szCs w:val="24"/>
        </w:rPr>
        <w:br/>
        <w:t>-</w:t>
      </w:r>
      <w:r>
        <w:rPr>
          <w:rFonts w:cstheme="minorHAnsi"/>
          <w:sz w:val="24"/>
          <w:szCs w:val="24"/>
        </w:rPr>
        <w:tab/>
        <w:t>Namelijk voor zeer zwakke Zuidoostelijke wind (1m/s op 10 m hoogte)</w:t>
      </w:r>
      <w:r w:rsidR="00B62D2A">
        <w:rPr>
          <w:rFonts w:cstheme="minorHAnsi"/>
          <w:sz w:val="24"/>
          <w:szCs w:val="24"/>
        </w:rPr>
        <w:t xml:space="preserve">, zonder </w:t>
      </w:r>
      <w:r w:rsidR="00B62D2A">
        <w:rPr>
          <w:rFonts w:cstheme="minorHAnsi"/>
          <w:sz w:val="24"/>
          <w:szCs w:val="24"/>
        </w:rPr>
        <w:br/>
      </w:r>
      <w:r w:rsidR="00B62D2A">
        <w:rPr>
          <w:rFonts w:cstheme="minorHAnsi"/>
          <w:sz w:val="24"/>
          <w:szCs w:val="24"/>
        </w:rPr>
        <w:tab/>
        <w:t>neerslag</w:t>
      </w:r>
      <w:r>
        <w:rPr>
          <w:rFonts w:cstheme="minorHAnsi"/>
          <w:sz w:val="24"/>
          <w:szCs w:val="24"/>
        </w:rPr>
        <w:br/>
        <w:t>-</w:t>
      </w:r>
      <w:r>
        <w:rPr>
          <w:rFonts w:cstheme="minorHAnsi"/>
          <w:sz w:val="24"/>
          <w:szCs w:val="24"/>
        </w:rPr>
        <w:tab/>
        <w:t>alleen PM10 wordt bestudeerd (fijn stof met een diameter &lt; 10µm)</w:t>
      </w:r>
      <w:r w:rsidR="00B62D2A">
        <w:rPr>
          <w:rFonts w:cstheme="minorHAnsi"/>
          <w:sz w:val="24"/>
          <w:szCs w:val="24"/>
        </w:rPr>
        <w:t xml:space="preserve">, waarvoor de </w:t>
      </w:r>
      <w:r w:rsidR="00B62D2A">
        <w:rPr>
          <w:rFonts w:cstheme="minorHAnsi"/>
          <w:sz w:val="24"/>
          <w:szCs w:val="24"/>
        </w:rPr>
        <w:br/>
      </w:r>
      <w:r w:rsidR="00B62D2A">
        <w:rPr>
          <w:rFonts w:cstheme="minorHAnsi"/>
          <w:sz w:val="24"/>
          <w:szCs w:val="24"/>
        </w:rPr>
        <w:tab/>
        <w:t>gekozen apparaten een verwijder-rendement hebben van 70%</w:t>
      </w:r>
    </w:p>
    <w:p w:rsidR="00B62D2A" w:rsidRDefault="00B62D2A" w:rsidP="0066215B">
      <w:pPr>
        <w:autoSpaceDE w:val="0"/>
        <w:autoSpaceDN w:val="0"/>
        <w:adjustRightInd w:val="0"/>
        <w:spacing w:before="240" w:after="0" w:line="276" w:lineRule="auto"/>
        <w:rPr>
          <w:rFonts w:cstheme="minorHAnsi"/>
          <w:sz w:val="24"/>
          <w:szCs w:val="24"/>
        </w:rPr>
      </w:pPr>
      <w:r>
        <w:rPr>
          <w:rFonts w:cstheme="minorHAnsi"/>
          <w:sz w:val="24"/>
          <w:szCs w:val="24"/>
        </w:rPr>
        <w:t>Bij deze keuze van begincondities hebben de filters van de firma ENS Technology een zichtbaar effect in en rond de garages. Dat wordt in het onderzoek gevisualiseerd met moo</w:t>
      </w:r>
      <w:r w:rsidR="00C00F92">
        <w:rPr>
          <w:rFonts w:cstheme="minorHAnsi"/>
          <w:sz w:val="24"/>
          <w:szCs w:val="24"/>
        </w:rPr>
        <w:t>ie plaatjes, waaruit de forma ENS</w:t>
      </w:r>
      <w:r>
        <w:rPr>
          <w:rFonts w:cstheme="minorHAnsi"/>
          <w:sz w:val="24"/>
          <w:szCs w:val="24"/>
        </w:rPr>
        <w:t xml:space="preserve"> Technology met genoegen winkelt voor haar website. </w:t>
      </w:r>
      <w:r>
        <w:rPr>
          <w:rFonts w:cstheme="minorHAnsi"/>
          <w:sz w:val="24"/>
          <w:szCs w:val="24"/>
        </w:rPr>
        <w:br/>
        <w:t xml:space="preserve">De begincondities lijken geoptimaliseerd voor het tonen van deze effecten. Men kan zich geen set van begincondities voorstellen die </w:t>
      </w:r>
      <w:proofErr w:type="spellStart"/>
      <w:r>
        <w:rPr>
          <w:rFonts w:cstheme="minorHAnsi"/>
          <w:sz w:val="24"/>
          <w:szCs w:val="24"/>
        </w:rPr>
        <w:t>flatterender</w:t>
      </w:r>
      <w:proofErr w:type="spellEnd"/>
      <w:r>
        <w:rPr>
          <w:rFonts w:cstheme="minorHAnsi"/>
          <w:sz w:val="24"/>
          <w:szCs w:val="24"/>
        </w:rPr>
        <w:t xml:space="preserve"> plaatjes oplevert </w:t>
      </w:r>
      <w:r w:rsidR="009B1689">
        <w:rPr>
          <w:rFonts w:cstheme="minorHAnsi"/>
          <w:sz w:val="24"/>
          <w:szCs w:val="24"/>
        </w:rPr>
        <w:t>dan</w:t>
      </w:r>
      <w:r>
        <w:rPr>
          <w:rFonts w:cstheme="minorHAnsi"/>
          <w:sz w:val="24"/>
          <w:szCs w:val="24"/>
        </w:rPr>
        <w:t xml:space="preserve"> deze.</w:t>
      </w:r>
    </w:p>
    <w:p w:rsidR="0066215B" w:rsidRDefault="00B62D2A" w:rsidP="0066215B">
      <w:pPr>
        <w:autoSpaceDE w:val="0"/>
        <w:autoSpaceDN w:val="0"/>
        <w:adjustRightInd w:val="0"/>
        <w:spacing w:before="240" w:after="0" w:line="276" w:lineRule="auto"/>
        <w:rPr>
          <w:rFonts w:cstheme="minorHAnsi"/>
          <w:sz w:val="24"/>
          <w:szCs w:val="24"/>
        </w:rPr>
      </w:pPr>
      <w:r>
        <w:rPr>
          <w:rFonts w:cstheme="minorHAnsi"/>
          <w:sz w:val="24"/>
          <w:szCs w:val="24"/>
        </w:rPr>
        <w:t xml:space="preserve">Het openbaar bestuur echter is gebonden aan jaargemiddelde wettelijke normen, die dus gemiddeld zijn over zeer vele weertypes. </w:t>
      </w:r>
      <w:r w:rsidR="009B1689">
        <w:rPr>
          <w:rFonts w:cstheme="minorHAnsi"/>
          <w:sz w:val="24"/>
          <w:szCs w:val="24"/>
        </w:rPr>
        <w:t xml:space="preserve">Ook de medische dosis-effectrelaties baseren zich op jaargemiddelde blootstelling. </w:t>
      </w:r>
      <w:r w:rsidR="009B1689">
        <w:rPr>
          <w:rFonts w:cstheme="minorHAnsi"/>
          <w:sz w:val="24"/>
          <w:szCs w:val="24"/>
        </w:rPr>
        <w:br/>
      </w:r>
      <w:r>
        <w:rPr>
          <w:rFonts w:cstheme="minorHAnsi"/>
          <w:sz w:val="24"/>
          <w:szCs w:val="24"/>
        </w:rPr>
        <w:t xml:space="preserve">Het gekozen weertype is voor dit doel zo ongeveer het minst relevante weertype dat er is. </w:t>
      </w:r>
      <w:r w:rsidR="009B1689">
        <w:rPr>
          <w:rFonts w:cstheme="minorHAnsi"/>
          <w:sz w:val="24"/>
          <w:szCs w:val="24"/>
        </w:rPr>
        <w:t>Het onderzoek geeft geen informatie over uitkomsten bij andere weertypen</w:t>
      </w:r>
      <w:r w:rsidR="00716C26">
        <w:rPr>
          <w:rFonts w:cstheme="minorHAnsi"/>
          <w:sz w:val="24"/>
          <w:szCs w:val="24"/>
        </w:rPr>
        <w:t xml:space="preserve">. </w:t>
      </w:r>
      <w:r w:rsidR="009B1689">
        <w:rPr>
          <w:rFonts w:cstheme="minorHAnsi"/>
          <w:sz w:val="24"/>
          <w:szCs w:val="24"/>
        </w:rPr>
        <w:t xml:space="preserve"> </w:t>
      </w:r>
      <w:r w:rsidR="00716C26">
        <w:rPr>
          <w:rFonts w:cstheme="minorHAnsi"/>
          <w:sz w:val="24"/>
          <w:szCs w:val="24"/>
        </w:rPr>
        <w:t xml:space="preserve">Mogelijk bestaat </w:t>
      </w:r>
      <w:r w:rsidR="009B1689">
        <w:rPr>
          <w:rFonts w:cstheme="minorHAnsi"/>
          <w:sz w:val="24"/>
          <w:szCs w:val="24"/>
        </w:rPr>
        <w:t>er een jaargemiddelde effect van luchtfilters</w:t>
      </w:r>
      <w:r w:rsidR="00716C26">
        <w:rPr>
          <w:rFonts w:cstheme="minorHAnsi"/>
          <w:sz w:val="24"/>
          <w:szCs w:val="24"/>
        </w:rPr>
        <w:t xml:space="preserve"> in parkeergarages</w:t>
      </w:r>
      <w:r w:rsidR="009B1689">
        <w:rPr>
          <w:rFonts w:cstheme="minorHAnsi"/>
          <w:sz w:val="24"/>
          <w:szCs w:val="24"/>
        </w:rPr>
        <w:t xml:space="preserve">, maar </w:t>
      </w:r>
      <w:r w:rsidR="00716C26">
        <w:rPr>
          <w:rFonts w:cstheme="minorHAnsi"/>
          <w:sz w:val="24"/>
          <w:szCs w:val="24"/>
        </w:rPr>
        <w:t xml:space="preserve">de eventuele </w:t>
      </w:r>
      <w:r w:rsidR="00716C26">
        <w:rPr>
          <w:rFonts w:cstheme="minorHAnsi"/>
          <w:sz w:val="24"/>
          <w:szCs w:val="24"/>
        </w:rPr>
        <w:lastRenderedPageBreak/>
        <w:t>omvang daarvan is</w:t>
      </w:r>
      <w:r w:rsidR="009B1689">
        <w:rPr>
          <w:rFonts w:cstheme="minorHAnsi"/>
          <w:sz w:val="24"/>
          <w:szCs w:val="24"/>
        </w:rPr>
        <w:t xml:space="preserve"> onbekend.</w:t>
      </w:r>
      <w:r w:rsidR="009B1689">
        <w:rPr>
          <w:rFonts w:cstheme="minorHAnsi"/>
          <w:sz w:val="24"/>
          <w:szCs w:val="24"/>
        </w:rPr>
        <w:br/>
        <w:t xml:space="preserve">Waarschijnlijk is die </w:t>
      </w:r>
      <w:r w:rsidR="00716C26">
        <w:rPr>
          <w:rFonts w:cstheme="minorHAnsi"/>
          <w:sz w:val="24"/>
          <w:szCs w:val="24"/>
        </w:rPr>
        <w:t>omvang</w:t>
      </w:r>
      <w:r w:rsidR="009B1689">
        <w:rPr>
          <w:rFonts w:cstheme="minorHAnsi"/>
          <w:sz w:val="24"/>
          <w:szCs w:val="24"/>
        </w:rPr>
        <w:t xml:space="preserve"> niet groot, omdat nu net bij de gekozen vervuilingsbron PM10 het effect van handelingen van de lokale overheid </w:t>
      </w:r>
      <w:r w:rsidR="00C00F92">
        <w:rPr>
          <w:rFonts w:cstheme="minorHAnsi"/>
          <w:sz w:val="24"/>
          <w:szCs w:val="24"/>
        </w:rPr>
        <w:t xml:space="preserve">relatief </w:t>
      </w:r>
      <w:r w:rsidR="009B1689">
        <w:rPr>
          <w:rFonts w:cstheme="minorHAnsi"/>
          <w:sz w:val="24"/>
          <w:szCs w:val="24"/>
        </w:rPr>
        <w:t xml:space="preserve">het kleinst is. </w:t>
      </w:r>
      <w:r w:rsidR="00716C26">
        <w:rPr>
          <w:rFonts w:cstheme="minorHAnsi"/>
          <w:sz w:val="24"/>
          <w:szCs w:val="24"/>
        </w:rPr>
        <w:t>H</w:t>
      </w:r>
      <w:r w:rsidR="009B1689">
        <w:rPr>
          <w:rFonts w:cstheme="minorHAnsi"/>
          <w:sz w:val="24"/>
          <w:szCs w:val="24"/>
        </w:rPr>
        <w:t xml:space="preserve">et contrast tussen de vuilste en de schoonste plekken in en rond </w:t>
      </w:r>
      <w:r w:rsidR="00535139">
        <w:rPr>
          <w:rFonts w:cstheme="minorHAnsi"/>
          <w:sz w:val="24"/>
          <w:szCs w:val="24"/>
        </w:rPr>
        <w:t>Eindhoven</w:t>
      </w:r>
      <w:r w:rsidR="009B1689">
        <w:rPr>
          <w:rFonts w:cstheme="minorHAnsi"/>
          <w:sz w:val="24"/>
          <w:szCs w:val="24"/>
        </w:rPr>
        <w:t xml:space="preserve"> </w:t>
      </w:r>
      <w:r w:rsidR="00716C26">
        <w:rPr>
          <w:rFonts w:cstheme="minorHAnsi"/>
          <w:sz w:val="24"/>
          <w:szCs w:val="24"/>
        </w:rPr>
        <w:t xml:space="preserve">is juist bij PM10 </w:t>
      </w:r>
      <w:r w:rsidR="009B1689">
        <w:rPr>
          <w:rFonts w:cstheme="minorHAnsi"/>
          <w:sz w:val="24"/>
          <w:szCs w:val="24"/>
        </w:rPr>
        <w:t xml:space="preserve">betrekkelijk klein (dat leert bijvoorbeeld de Atlas voor de Leefomgeving). </w:t>
      </w:r>
      <w:r w:rsidR="009B1689">
        <w:rPr>
          <w:rFonts w:cstheme="minorHAnsi"/>
          <w:sz w:val="24"/>
          <w:szCs w:val="24"/>
        </w:rPr>
        <w:br/>
        <w:t>Als het onderzoek gericht was geweest op vervuilingssoorten met een meer geprononceerd lokaal karakter zoals roet en ultrafijn stof, en NO</w:t>
      </w:r>
      <w:r w:rsidR="009B1689">
        <w:rPr>
          <w:rFonts w:cstheme="minorHAnsi"/>
          <w:sz w:val="24"/>
          <w:szCs w:val="24"/>
          <w:vertAlign w:val="subscript"/>
        </w:rPr>
        <w:t>2</w:t>
      </w:r>
      <w:r w:rsidR="009B1689">
        <w:rPr>
          <w:rFonts w:cstheme="minorHAnsi"/>
          <w:sz w:val="24"/>
          <w:szCs w:val="24"/>
        </w:rPr>
        <w:t xml:space="preserve"> , had de lokale overheid er wellicht meer aan  gehad. Waarschijnlijk ook zijn deze stoffen medisch relevanter. </w:t>
      </w:r>
      <w:r w:rsidR="00D33723">
        <w:rPr>
          <w:rFonts w:cstheme="minorHAnsi"/>
          <w:sz w:val="24"/>
          <w:szCs w:val="24"/>
        </w:rPr>
        <w:t>Het is echter (</w:t>
      </w:r>
      <w:r w:rsidR="00716C26">
        <w:rPr>
          <w:rFonts w:cstheme="minorHAnsi"/>
          <w:sz w:val="24"/>
          <w:szCs w:val="24"/>
        </w:rPr>
        <w:t>bijvoorbeeld</w:t>
      </w:r>
      <w:r w:rsidR="00D33723">
        <w:rPr>
          <w:rFonts w:cstheme="minorHAnsi"/>
          <w:sz w:val="24"/>
          <w:szCs w:val="24"/>
        </w:rPr>
        <w:t>) onduidelijk of het verwijder-rendement daar ook 70% is.</w:t>
      </w:r>
    </w:p>
    <w:p w:rsidR="00A35E65" w:rsidRDefault="00A35E65" w:rsidP="00A35E65">
      <w:pPr>
        <w:pStyle w:val="Lijstalinea"/>
        <w:numPr>
          <w:ilvl w:val="0"/>
          <w:numId w:val="1"/>
        </w:numPr>
        <w:autoSpaceDE w:val="0"/>
        <w:autoSpaceDN w:val="0"/>
        <w:adjustRightInd w:val="0"/>
        <w:spacing w:before="240" w:after="0" w:line="276" w:lineRule="auto"/>
        <w:rPr>
          <w:rFonts w:cstheme="minorHAnsi"/>
          <w:sz w:val="24"/>
          <w:szCs w:val="24"/>
        </w:rPr>
      </w:pPr>
      <w:r>
        <w:rPr>
          <w:rFonts w:cstheme="minorHAnsi"/>
          <w:sz w:val="24"/>
          <w:szCs w:val="24"/>
        </w:rPr>
        <w:t>Kent het College van GS de hier aangeduide studie?</w:t>
      </w:r>
    </w:p>
    <w:p w:rsidR="00A35E65" w:rsidRDefault="00A35E65" w:rsidP="00A35E65">
      <w:pPr>
        <w:pStyle w:val="Lijstalinea"/>
        <w:numPr>
          <w:ilvl w:val="0"/>
          <w:numId w:val="1"/>
        </w:numPr>
        <w:autoSpaceDE w:val="0"/>
        <w:autoSpaceDN w:val="0"/>
        <w:adjustRightInd w:val="0"/>
        <w:spacing w:before="240" w:after="0" w:line="276" w:lineRule="auto"/>
        <w:rPr>
          <w:rFonts w:cstheme="minorHAnsi"/>
          <w:sz w:val="24"/>
          <w:szCs w:val="24"/>
        </w:rPr>
      </w:pPr>
      <w:r>
        <w:rPr>
          <w:rFonts w:cstheme="minorHAnsi"/>
          <w:sz w:val="24"/>
          <w:szCs w:val="24"/>
        </w:rPr>
        <w:t>Vindt het College van GS dat deze PPS-constructie tot resultaten leidt die een aanvaardbare balans vormen tussen de belangen van de deelnemende partijen? Kan het College de overwegingen geven die tot dit oordeel leiden?</w:t>
      </w:r>
    </w:p>
    <w:p w:rsidR="00A35E65" w:rsidRDefault="00C00F92" w:rsidP="00A35E65">
      <w:pPr>
        <w:pStyle w:val="Lijstalinea"/>
        <w:numPr>
          <w:ilvl w:val="0"/>
          <w:numId w:val="1"/>
        </w:numPr>
        <w:autoSpaceDE w:val="0"/>
        <w:autoSpaceDN w:val="0"/>
        <w:adjustRightInd w:val="0"/>
        <w:spacing w:before="240" w:after="0" w:line="276" w:lineRule="auto"/>
        <w:rPr>
          <w:rFonts w:cstheme="minorHAnsi"/>
          <w:sz w:val="24"/>
          <w:szCs w:val="24"/>
        </w:rPr>
      </w:pPr>
      <w:r>
        <w:rPr>
          <w:rFonts w:cstheme="minorHAnsi"/>
          <w:sz w:val="24"/>
          <w:szCs w:val="24"/>
        </w:rPr>
        <w:t xml:space="preserve">De TU/e-studie </w:t>
      </w:r>
      <w:r w:rsidR="00F15CDF">
        <w:rPr>
          <w:rFonts w:cstheme="minorHAnsi"/>
          <w:sz w:val="24"/>
          <w:szCs w:val="24"/>
        </w:rPr>
        <w:t>toont niet aan dat</w:t>
      </w:r>
      <w:r>
        <w:rPr>
          <w:rFonts w:cstheme="minorHAnsi"/>
          <w:sz w:val="24"/>
          <w:szCs w:val="24"/>
        </w:rPr>
        <w:t xml:space="preserve"> het plaatsen van luchtfilters in parkeergarages nut heeft voor het openbaar bestuur. </w:t>
      </w:r>
      <w:r w:rsidR="00716C26">
        <w:rPr>
          <w:rFonts w:cstheme="minorHAnsi"/>
          <w:sz w:val="24"/>
          <w:szCs w:val="24"/>
        </w:rPr>
        <w:t xml:space="preserve">De TU/e studie toont echter ook niet aan dat dit nut ontbreekt. </w:t>
      </w:r>
      <w:r>
        <w:rPr>
          <w:rFonts w:cstheme="minorHAnsi"/>
          <w:sz w:val="24"/>
          <w:szCs w:val="24"/>
        </w:rPr>
        <w:t xml:space="preserve">Het </w:t>
      </w:r>
      <w:r w:rsidR="00F15CDF">
        <w:rPr>
          <w:rFonts w:cstheme="minorHAnsi"/>
          <w:sz w:val="24"/>
          <w:szCs w:val="24"/>
        </w:rPr>
        <w:t>valt niet uit te sluiten</w:t>
      </w:r>
      <w:r>
        <w:rPr>
          <w:rFonts w:cstheme="minorHAnsi"/>
          <w:sz w:val="24"/>
          <w:szCs w:val="24"/>
        </w:rPr>
        <w:t xml:space="preserve"> dat een op dit nut toegespitste</w:t>
      </w:r>
      <w:r w:rsidR="00F15CDF">
        <w:rPr>
          <w:rFonts w:cstheme="minorHAnsi"/>
          <w:sz w:val="24"/>
          <w:szCs w:val="24"/>
        </w:rPr>
        <w:t xml:space="preserve">, en dus </w:t>
      </w:r>
      <w:r>
        <w:rPr>
          <w:rFonts w:cstheme="minorHAnsi"/>
          <w:sz w:val="24"/>
          <w:szCs w:val="24"/>
        </w:rPr>
        <w:t>anders opgezette studie</w:t>
      </w:r>
      <w:r w:rsidR="00F15CDF">
        <w:rPr>
          <w:rFonts w:cstheme="minorHAnsi"/>
          <w:sz w:val="24"/>
          <w:szCs w:val="24"/>
        </w:rPr>
        <w:t>,</w:t>
      </w:r>
      <w:r>
        <w:rPr>
          <w:rFonts w:cstheme="minorHAnsi"/>
          <w:sz w:val="24"/>
          <w:szCs w:val="24"/>
        </w:rPr>
        <w:t xml:space="preserve"> wel tot voor het openbaar bestuur zinvolle uitspraken komt.  </w:t>
      </w:r>
      <w:r>
        <w:rPr>
          <w:rFonts w:cstheme="minorHAnsi"/>
          <w:sz w:val="24"/>
          <w:szCs w:val="24"/>
        </w:rPr>
        <w:br/>
      </w:r>
      <w:r w:rsidR="00C90FBC">
        <w:rPr>
          <w:rFonts w:cstheme="minorHAnsi"/>
          <w:sz w:val="24"/>
          <w:szCs w:val="24"/>
        </w:rPr>
        <w:t>Overweegt</w:t>
      </w:r>
      <w:r w:rsidR="00A35E65">
        <w:rPr>
          <w:rFonts w:cstheme="minorHAnsi"/>
          <w:sz w:val="24"/>
          <w:szCs w:val="24"/>
        </w:rPr>
        <w:t xml:space="preserve"> het College van GS </w:t>
      </w:r>
      <w:r w:rsidR="00C90FBC">
        <w:rPr>
          <w:rFonts w:cstheme="minorHAnsi"/>
          <w:sz w:val="24"/>
          <w:szCs w:val="24"/>
        </w:rPr>
        <w:t>daarom nog</w:t>
      </w:r>
      <w:r w:rsidR="00A35E65">
        <w:rPr>
          <w:rFonts w:cstheme="minorHAnsi"/>
          <w:sz w:val="24"/>
          <w:szCs w:val="24"/>
        </w:rPr>
        <w:t xml:space="preserve"> om de TU/e opdracht te geven tot vervolgonderzoek dat zich richt op meer en </w:t>
      </w:r>
      <w:r w:rsidR="005437B8">
        <w:rPr>
          <w:rFonts w:cstheme="minorHAnsi"/>
          <w:sz w:val="24"/>
          <w:szCs w:val="24"/>
        </w:rPr>
        <w:t xml:space="preserve">op </w:t>
      </w:r>
      <w:r w:rsidR="00A35E65">
        <w:rPr>
          <w:rFonts w:cstheme="minorHAnsi"/>
          <w:sz w:val="24"/>
          <w:szCs w:val="24"/>
        </w:rPr>
        <w:t>uiteenlopende weertypes, leidend tot een inschatting van jaargemiddelde waardes, en dat zich richt op vervuilingstypes die er medisch meer toe doen, en waar het (eventuele) handelen van de lokale overheid meer effect heeft?</w:t>
      </w:r>
    </w:p>
    <w:p w:rsidR="00F15CDF" w:rsidRDefault="00F15CDF" w:rsidP="00A35E65">
      <w:pPr>
        <w:pStyle w:val="Lijstalinea"/>
        <w:numPr>
          <w:ilvl w:val="0"/>
          <w:numId w:val="1"/>
        </w:numPr>
        <w:autoSpaceDE w:val="0"/>
        <w:autoSpaceDN w:val="0"/>
        <w:adjustRightInd w:val="0"/>
        <w:spacing w:before="240" w:after="0" w:line="276" w:lineRule="auto"/>
        <w:rPr>
          <w:rFonts w:cstheme="minorHAnsi"/>
          <w:sz w:val="24"/>
          <w:szCs w:val="24"/>
        </w:rPr>
      </w:pPr>
      <w:r>
        <w:rPr>
          <w:rFonts w:cstheme="minorHAnsi"/>
          <w:sz w:val="24"/>
          <w:szCs w:val="24"/>
        </w:rPr>
        <w:t xml:space="preserve">Wat heeft het TU/e onderzoek gekost,  welk deel daarvan heeft de provincie betaald en was dat direct of indirect? </w:t>
      </w:r>
      <w:r>
        <w:rPr>
          <w:rFonts w:cstheme="minorHAnsi"/>
          <w:sz w:val="24"/>
          <w:szCs w:val="24"/>
        </w:rPr>
        <w:br/>
        <w:t>Is het mogelijk die kosten uit te splitsen naar enerzijds de fase van het windtunnel</w:t>
      </w:r>
      <w:r w:rsidR="00C90FBC">
        <w:rPr>
          <w:rFonts w:cstheme="minorHAnsi"/>
          <w:sz w:val="24"/>
          <w:szCs w:val="24"/>
        </w:rPr>
        <w:t>-</w:t>
      </w:r>
      <w:r>
        <w:rPr>
          <w:rFonts w:cstheme="minorHAnsi"/>
          <w:sz w:val="24"/>
          <w:szCs w:val="24"/>
        </w:rPr>
        <w:t xml:space="preserve">onderzoek (dat in een eventueel vervolgonderzoek </w:t>
      </w:r>
      <w:r w:rsidR="00716C26">
        <w:rPr>
          <w:rFonts w:cstheme="minorHAnsi"/>
          <w:sz w:val="24"/>
          <w:szCs w:val="24"/>
        </w:rPr>
        <w:t xml:space="preserve">misschien </w:t>
      </w:r>
      <w:r>
        <w:rPr>
          <w:rFonts w:cstheme="minorHAnsi"/>
          <w:sz w:val="24"/>
          <w:szCs w:val="24"/>
        </w:rPr>
        <w:t>niet meer herhaald hoeft te worden) en anderzijds de fase van de simulatieberekeningen (waarvan een deel in een eventueel vervolgonderzoek meermalen opnieuw gedaan zou moeten worden)?</w:t>
      </w:r>
    </w:p>
    <w:p w:rsidR="00A35E65" w:rsidRDefault="00C90FBC" w:rsidP="00A35E65">
      <w:pPr>
        <w:pStyle w:val="Lijstalinea"/>
        <w:numPr>
          <w:ilvl w:val="0"/>
          <w:numId w:val="1"/>
        </w:numPr>
        <w:autoSpaceDE w:val="0"/>
        <w:autoSpaceDN w:val="0"/>
        <w:adjustRightInd w:val="0"/>
        <w:spacing w:before="240" w:after="0" w:line="276" w:lineRule="auto"/>
        <w:rPr>
          <w:rFonts w:cstheme="minorHAnsi"/>
          <w:sz w:val="24"/>
          <w:szCs w:val="24"/>
        </w:rPr>
      </w:pPr>
      <w:r>
        <w:rPr>
          <w:rFonts w:cstheme="minorHAnsi"/>
          <w:sz w:val="24"/>
          <w:szCs w:val="24"/>
        </w:rPr>
        <w:t>Als uit verder onderzoek zou blijken dat h</w:t>
      </w:r>
      <w:r w:rsidR="00F15CDF">
        <w:rPr>
          <w:rFonts w:cstheme="minorHAnsi"/>
          <w:sz w:val="24"/>
          <w:szCs w:val="24"/>
        </w:rPr>
        <w:t xml:space="preserve">et plaatsen van grote aantallen van dit type filters </w:t>
      </w:r>
      <w:r>
        <w:rPr>
          <w:rFonts w:cstheme="minorHAnsi"/>
          <w:sz w:val="24"/>
          <w:szCs w:val="24"/>
        </w:rPr>
        <w:t xml:space="preserve">een jaargemiddeld significant effect heeft, zou het </w:t>
      </w:r>
      <w:r w:rsidR="00D33723">
        <w:rPr>
          <w:rFonts w:cstheme="minorHAnsi"/>
          <w:sz w:val="24"/>
          <w:szCs w:val="24"/>
        </w:rPr>
        <w:t xml:space="preserve">wel eens een dure zaak </w:t>
      </w:r>
      <w:r>
        <w:rPr>
          <w:rFonts w:cstheme="minorHAnsi"/>
          <w:sz w:val="24"/>
          <w:szCs w:val="24"/>
        </w:rPr>
        <w:t xml:space="preserve">kunnen </w:t>
      </w:r>
      <w:r w:rsidR="00D33723">
        <w:rPr>
          <w:rFonts w:cstheme="minorHAnsi"/>
          <w:sz w:val="24"/>
          <w:szCs w:val="24"/>
        </w:rPr>
        <w:t xml:space="preserve">worden. </w:t>
      </w:r>
      <w:r w:rsidR="005437B8">
        <w:rPr>
          <w:rFonts w:cstheme="minorHAnsi"/>
          <w:sz w:val="24"/>
          <w:szCs w:val="24"/>
        </w:rPr>
        <w:t xml:space="preserve">Kan het College van GS een indicatieve schatting geven over wat voor eventuele bedragen we hier praten, </w:t>
      </w:r>
      <w:r w:rsidR="000858E9">
        <w:rPr>
          <w:rFonts w:cstheme="minorHAnsi"/>
          <w:sz w:val="24"/>
          <w:szCs w:val="24"/>
        </w:rPr>
        <w:t>hoe hoog</w:t>
      </w:r>
      <w:r w:rsidR="005437B8">
        <w:rPr>
          <w:rFonts w:cstheme="minorHAnsi"/>
          <w:sz w:val="24"/>
          <w:szCs w:val="24"/>
        </w:rPr>
        <w:t xml:space="preserve"> de </w:t>
      </w:r>
      <w:r w:rsidR="00716C26">
        <w:rPr>
          <w:rFonts w:cstheme="minorHAnsi"/>
          <w:sz w:val="24"/>
          <w:szCs w:val="24"/>
        </w:rPr>
        <w:t>totale</w:t>
      </w:r>
      <w:r w:rsidR="005437B8">
        <w:rPr>
          <w:rFonts w:cstheme="minorHAnsi"/>
          <w:sz w:val="24"/>
          <w:szCs w:val="24"/>
        </w:rPr>
        <w:t xml:space="preserve"> exploitatielasten zouden zijn, en wat dat voor de parkeertarieven zou betekenen?</w:t>
      </w:r>
    </w:p>
    <w:p w:rsidR="000858E9" w:rsidRDefault="00C90FBC" w:rsidP="00A35E65">
      <w:pPr>
        <w:pStyle w:val="Lijstalinea"/>
        <w:numPr>
          <w:ilvl w:val="0"/>
          <w:numId w:val="1"/>
        </w:numPr>
        <w:autoSpaceDE w:val="0"/>
        <w:autoSpaceDN w:val="0"/>
        <w:adjustRightInd w:val="0"/>
        <w:spacing w:before="240" w:after="0" w:line="276" w:lineRule="auto"/>
        <w:rPr>
          <w:rFonts w:cstheme="minorHAnsi"/>
          <w:sz w:val="24"/>
          <w:szCs w:val="24"/>
        </w:rPr>
      </w:pPr>
      <w:r>
        <w:rPr>
          <w:rFonts w:cstheme="minorHAnsi"/>
          <w:sz w:val="24"/>
          <w:szCs w:val="24"/>
        </w:rPr>
        <w:t>De standaardprioritering</w:t>
      </w:r>
      <w:r w:rsidR="000858E9">
        <w:rPr>
          <w:rFonts w:cstheme="minorHAnsi"/>
          <w:sz w:val="24"/>
          <w:szCs w:val="24"/>
        </w:rPr>
        <w:t xml:space="preserve"> in de milieukunde </w:t>
      </w:r>
      <w:r>
        <w:rPr>
          <w:rFonts w:cstheme="minorHAnsi"/>
          <w:sz w:val="24"/>
          <w:szCs w:val="24"/>
        </w:rPr>
        <w:t xml:space="preserve">is </w:t>
      </w:r>
      <w:r w:rsidR="000858E9">
        <w:rPr>
          <w:rFonts w:cstheme="minorHAnsi"/>
          <w:sz w:val="24"/>
          <w:szCs w:val="24"/>
        </w:rPr>
        <w:t>om eerst vervuiling bij de bron aan te pakken, als dat niet lukt om de overdracht aan te pakken, en tenslotte om de ontvanger te beschermen. Dit onderzoek rekent slechts aan de overdracht.</w:t>
      </w:r>
      <w:r w:rsidR="000858E9">
        <w:rPr>
          <w:rFonts w:cstheme="minorHAnsi"/>
          <w:sz w:val="24"/>
          <w:szCs w:val="24"/>
        </w:rPr>
        <w:br/>
        <w:t>Deelt het College van GS de mening van de SP dat het verbeteren van de luchtkwaliteit in steden deze standaard-prioritering moet volgen?</w:t>
      </w:r>
    </w:p>
    <w:p w:rsidR="000858E9" w:rsidRPr="000858E9" w:rsidRDefault="000858E9" w:rsidP="000858E9">
      <w:pPr>
        <w:autoSpaceDE w:val="0"/>
        <w:autoSpaceDN w:val="0"/>
        <w:adjustRightInd w:val="0"/>
        <w:spacing w:before="240" w:after="0" w:line="276" w:lineRule="auto"/>
        <w:rPr>
          <w:rFonts w:cstheme="minorHAnsi"/>
          <w:sz w:val="24"/>
          <w:szCs w:val="24"/>
        </w:rPr>
      </w:pPr>
      <w:r>
        <w:rPr>
          <w:rFonts w:cstheme="minorHAnsi"/>
          <w:sz w:val="24"/>
          <w:szCs w:val="24"/>
        </w:rPr>
        <w:t>Roy de Jonge</w:t>
      </w:r>
      <w:r w:rsidR="000135C3">
        <w:rPr>
          <w:rFonts w:cstheme="minorHAnsi"/>
          <w:sz w:val="24"/>
          <w:szCs w:val="24"/>
        </w:rPr>
        <w:t xml:space="preserve"> en </w:t>
      </w:r>
      <w:proofErr w:type="spellStart"/>
      <w:r w:rsidR="000135C3">
        <w:rPr>
          <w:rFonts w:cstheme="minorHAnsi"/>
          <w:sz w:val="24"/>
          <w:szCs w:val="24"/>
        </w:rPr>
        <w:t>Willemieke</w:t>
      </w:r>
      <w:proofErr w:type="spellEnd"/>
      <w:r w:rsidR="000135C3">
        <w:rPr>
          <w:rFonts w:cstheme="minorHAnsi"/>
          <w:sz w:val="24"/>
          <w:szCs w:val="24"/>
        </w:rPr>
        <w:t xml:space="preserve"> Arts</w:t>
      </w:r>
    </w:p>
    <w:sectPr w:rsidR="000858E9" w:rsidRPr="00085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019C6"/>
    <w:multiLevelType w:val="hybridMultilevel"/>
    <w:tmpl w:val="D7C405A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46"/>
    <w:rsid w:val="000135C3"/>
    <w:rsid w:val="000858E9"/>
    <w:rsid w:val="00461946"/>
    <w:rsid w:val="004E4368"/>
    <w:rsid w:val="00535139"/>
    <w:rsid w:val="005437B8"/>
    <w:rsid w:val="0066215B"/>
    <w:rsid w:val="00716C26"/>
    <w:rsid w:val="00783E7E"/>
    <w:rsid w:val="007B5729"/>
    <w:rsid w:val="009B1689"/>
    <w:rsid w:val="009C0E27"/>
    <w:rsid w:val="00A35E65"/>
    <w:rsid w:val="00B62D2A"/>
    <w:rsid w:val="00C00F92"/>
    <w:rsid w:val="00C90FBC"/>
    <w:rsid w:val="00CF0130"/>
    <w:rsid w:val="00D33723"/>
    <w:rsid w:val="00DA7646"/>
    <w:rsid w:val="00E91D09"/>
    <w:rsid w:val="00F15C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AB5A"/>
  <w15:chartTrackingRefBased/>
  <w15:docId w15:val="{F8A5F99B-047E-44F3-AD15-FCCDABB4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5E65"/>
    <w:pPr>
      <w:ind w:left="720"/>
      <w:contextualSpacing/>
    </w:pPr>
  </w:style>
  <w:style w:type="paragraph" w:styleId="Ballontekst">
    <w:name w:val="Balloon Text"/>
    <w:basedOn w:val="Standaard"/>
    <w:link w:val="BallontekstChar"/>
    <w:uiPriority w:val="99"/>
    <w:semiHidden/>
    <w:unhideWhenUsed/>
    <w:rsid w:val="000858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5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858</Words>
  <Characters>4721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7</cp:revision>
  <cp:lastPrinted>2016-12-12T16:00:00Z</cp:lastPrinted>
  <dcterms:created xsi:type="dcterms:W3CDTF">2016-12-12T00:40:00Z</dcterms:created>
  <dcterms:modified xsi:type="dcterms:W3CDTF">2017-02-03T12:44:00Z</dcterms:modified>
</cp:coreProperties>
</file>