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927" w:rsidRPr="008A4991" w:rsidRDefault="008A4991" w:rsidP="008A4991">
      <w:pPr>
        <w:spacing w:after="0" w:line="360" w:lineRule="auto"/>
        <w:contextualSpacing/>
        <w:rPr>
          <w:rFonts w:ascii="Arial" w:eastAsia="Times New Roman" w:hAnsi="Arial" w:cs="Arial"/>
          <w:sz w:val="28"/>
          <w:szCs w:val="28"/>
        </w:rPr>
      </w:pPr>
      <w:r w:rsidRPr="008A4991">
        <w:rPr>
          <w:rFonts w:ascii="Arial" w:eastAsia="Times New Roman" w:hAnsi="Arial" w:cs="Arial"/>
          <w:sz w:val="28"/>
          <w:szCs w:val="28"/>
        </w:rPr>
        <w:t>Antwoorden op technische vragen over de-icing</w:t>
      </w:r>
      <w:r w:rsidRPr="008A4991">
        <w:rPr>
          <w:rFonts w:ascii="Arial" w:eastAsia="Times New Roman" w:hAnsi="Arial" w:cs="Arial"/>
          <w:sz w:val="28"/>
          <w:szCs w:val="28"/>
        </w:rPr>
        <w:tab/>
      </w:r>
      <w:r w:rsidRPr="008A4991">
        <w:rPr>
          <w:rFonts w:ascii="Arial" w:eastAsia="Times New Roman" w:hAnsi="Arial" w:cs="Arial"/>
          <w:sz w:val="28"/>
          <w:szCs w:val="28"/>
        </w:rPr>
        <w:tab/>
        <w:t>juni2018</w:t>
      </w:r>
    </w:p>
    <w:p w:rsidR="004B5927" w:rsidRPr="004B5927" w:rsidRDefault="004B5927" w:rsidP="004B5927">
      <w:pPr>
        <w:spacing w:after="0" w:line="360" w:lineRule="auto"/>
        <w:rPr>
          <w:rFonts w:ascii="Arial" w:eastAsia="Times New Roman" w:hAnsi="Arial" w:cs="Times New Roman"/>
          <w:sz w:val="18"/>
          <w:szCs w:val="20"/>
        </w:rPr>
      </w:pPr>
    </w:p>
    <w:p w:rsidR="004B5927" w:rsidRPr="004B5927" w:rsidRDefault="004B5927" w:rsidP="004B5927">
      <w:pPr>
        <w:spacing w:after="160" w:line="360" w:lineRule="auto"/>
        <w:rPr>
          <w:rFonts w:ascii="Arial" w:eastAsia="Calibri" w:hAnsi="Arial" w:cs="Arial"/>
          <w:b/>
          <w:sz w:val="18"/>
          <w:szCs w:val="18"/>
        </w:rPr>
      </w:pPr>
      <w:r w:rsidRPr="004B5927">
        <w:rPr>
          <w:rFonts w:ascii="Arial" w:eastAsia="Calibri" w:hAnsi="Arial" w:cs="Arial"/>
          <w:b/>
          <w:sz w:val="18"/>
          <w:szCs w:val="18"/>
        </w:rPr>
        <w:t xml:space="preserve">Technische vragen van de SP-fractie </w:t>
      </w:r>
      <w:r>
        <w:rPr>
          <w:rFonts w:ascii="Arial" w:eastAsia="Calibri" w:hAnsi="Arial" w:cs="Arial"/>
          <w:b/>
          <w:sz w:val="18"/>
          <w:szCs w:val="18"/>
        </w:rPr>
        <w:t xml:space="preserve">(Raadslid Murat Memis) </w:t>
      </w:r>
      <w:r w:rsidRPr="004B5927">
        <w:rPr>
          <w:rFonts w:ascii="Arial" w:eastAsia="Calibri" w:hAnsi="Arial" w:cs="Arial"/>
          <w:b/>
          <w:sz w:val="18"/>
          <w:szCs w:val="18"/>
        </w:rPr>
        <w:t xml:space="preserve">naar aanleiding van de lozing van de-icing vloeistof door Eindhoven Airport op de </w:t>
      </w:r>
      <w:proofErr w:type="spellStart"/>
      <w:r w:rsidRPr="004B5927">
        <w:rPr>
          <w:rFonts w:ascii="Arial" w:eastAsia="Calibri" w:hAnsi="Arial" w:cs="Arial"/>
          <w:b/>
          <w:sz w:val="18"/>
          <w:szCs w:val="18"/>
        </w:rPr>
        <w:t>Ekkersrijt</w:t>
      </w:r>
      <w:proofErr w:type="spellEnd"/>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 xml:space="preserve">In maart 2018 is er na het ijsvrij maken van vliegtuigen (de-icing) op Eindhoven Airport bij regenval met antivriesmiddel (glycol) vervuild water via het riool van het vliegveld in de </w:t>
      </w:r>
      <w:proofErr w:type="spellStart"/>
      <w:r w:rsidRPr="004B5927">
        <w:rPr>
          <w:rFonts w:ascii="Arial" w:eastAsia="Calibri" w:hAnsi="Arial" w:cs="Arial"/>
          <w:sz w:val="18"/>
          <w:szCs w:val="18"/>
        </w:rPr>
        <w:t>Ekkersrijt</w:t>
      </w:r>
      <w:proofErr w:type="spellEnd"/>
      <w:r w:rsidRPr="004B5927">
        <w:rPr>
          <w:rFonts w:ascii="Arial" w:eastAsia="Calibri" w:hAnsi="Arial" w:cs="Arial"/>
          <w:sz w:val="18"/>
          <w:szCs w:val="18"/>
        </w:rPr>
        <w:t xml:space="preserve"> gespoeld. Aldus het Waterschap De Dommel in de rubriek op zijn site “Vragen en antwoorden over de stank </w:t>
      </w:r>
      <w:proofErr w:type="spellStart"/>
      <w:r w:rsidRPr="004B5927">
        <w:rPr>
          <w:rFonts w:ascii="Arial" w:eastAsia="Calibri" w:hAnsi="Arial" w:cs="Arial"/>
          <w:sz w:val="18"/>
          <w:szCs w:val="18"/>
        </w:rPr>
        <w:t>Achtse</w:t>
      </w:r>
      <w:proofErr w:type="spellEnd"/>
      <w:r w:rsidRPr="004B5927">
        <w:rPr>
          <w:rFonts w:ascii="Arial" w:eastAsia="Calibri" w:hAnsi="Arial" w:cs="Arial"/>
          <w:sz w:val="18"/>
          <w:szCs w:val="18"/>
        </w:rPr>
        <w:t xml:space="preserve"> Barrier in Eindhoven”. Dat veroorzaakte benedenstrooms zuurstofloos water (o.a. in de waterpartij in de </w:t>
      </w:r>
      <w:proofErr w:type="spellStart"/>
      <w:r w:rsidRPr="004B5927">
        <w:rPr>
          <w:rFonts w:ascii="Arial" w:eastAsia="Calibri" w:hAnsi="Arial" w:cs="Arial"/>
          <w:sz w:val="18"/>
          <w:szCs w:val="18"/>
        </w:rPr>
        <w:t>Achtse</w:t>
      </w:r>
      <w:proofErr w:type="spellEnd"/>
      <w:r w:rsidRPr="004B5927">
        <w:rPr>
          <w:rFonts w:ascii="Arial" w:eastAsia="Calibri" w:hAnsi="Arial" w:cs="Arial"/>
          <w:sz w:val="18"/>
          <w:szCs w:val="18"/>
        </w:rPr>
        <w:t xml:space="preserve"> Barrier, maar ook op andere plaatsen in de </w:t>
      </w:r>
      <w:proofErr w:type="spellStart"/>
      <w:r w:rsidRPr="004B5927">
        <w:rPr>
          <w:rFonts w:ascii="Arial" w:eastAsia="Calibri" w:hAnsi="Arial" w:cs="Arial"/>
          <w:sz w:val="18"/>
          <w:szCs w:val="18"/>
        </w:rPr>
        <w:t>Ekkersrijt</w:t>
      </w:r>
      <w:proofErr w:type="spellEnd"/>
      <w:r w:rsidRPr="004B5927">
        <w:rPr>
          <w:rFonts w:ascii="Arial" w:eastAsia="Calibri" w:hAnsi="Arial" w:cs="Arial"/>
          <w:sz w:val="18"/>
          <w:szCs w:val="18"/>
        </w:rPr>
        <w:t>), en dat veroorzaakte op zijn beurt stank.</w:t>
      </w:r>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Dit incident had niet mogen plaatsvinden. Het Openbaar Ministerie heeft de politie Brabant-Oost, afdeling Milieu, opdracht gegeven om onderzoek te doen.</w:t>
      </w:r>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Zolang dit onderzoek niet afgerond is, zal de Socialistische Partij uw College niet vragen een standpunt over het incident in te nemen.</w:t>
      </w:r>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 xml:space="preserve">De  informatie echter, die uitgewisseld is tussen het Waterschap enerzijds en de bewoners van de </w:t>
      </w:r>
      <w:proofErr w:type="spellStart"/>
      <w:r w:rsidRPr="004B5927">
        <w:rPr>
          <w:rFonts w:ascii="Arial" w:eastAsia="Calibri" w:hAnsi="Arial" w:cs="Arial"/>
          <w:sz w:val="18"/>
          <w:szCs w:val="18"/>
        </w:rPr>
        <w:t>Achtse</w:t>
      </w:r>
      <w:proofErr w:type="spellEnd"/>
      <w:r w:rsidRPr="004B5927">
        <w:rPr>
          <w:rFonts w:ascii="Arial" w:eastAsia="Calibri" w:hAnsi="Arial" w:cs="Arial"/>
          <w:sz w:val="18"/>
          <w:szCs w:val="18"/>
        </w:rPr>
        <w:t xml:space="preserve"> Barrier, en het Beraad Vlieghinder Moet Minder (BVM2) anderzijds, roept vragen op over de vergunning en over de normale bedrijfsvoering bij het de-</w:t>
      </w:r>
      <w:proofErr w:type="spellStart"/>
      <w:r w:rsidRPr="004B5927">
        <w:rPr>
          <w:rFonts w:ascii="Arial" w:eastAsia="Calibri" w:hAnsi="Arial" w:cs="Arial"/>
          <w:sz w:val="18"/>
          <w:szCs w:val="18"/>
        </w:rPr>
        <w:t>icen</w:t>
      </w:r>
      <w:proofErr w:type="spellEnd"/>
      <w:r w:rsidRPr="004B5927">
        <w:rPr>
          <w:rFonts w:ascii="Arial" w:eastAsia="Calibri" w:hAnsi="Arial" w:cs="Arial"/>
          <w:sz w:val="18"/>
          <w:szCs w:val="18"/>
        </w:rPr>
        <w:t xml:space="preserve">, dus als er geen calamiteit is. Naar wij begrijpen, is voor </w:t>
      </w:r>
      <w:proofErr w:type="spellStart"/>
      <w:r w:rsidRPr="004B5927">
        <w:rPr>
          <w:rFonts w:ascii="Arial" w:eastAsia="Calibri" w:hAnsi="Arial" w:cs="Arial"/>
          <w:sz w:val="18"/>
          <w:szCs w:val="18"/>
        </w:rPr>
        <w:t>milieugerelateerde</w:t>
      </w:r>
      <w:proofErr w:type="spellEnd"/>
      <w:r w:rsidRPr="004B5927">
        <w:rPr>
          <w:rFonts w:ascii="Arial" w:eastAsia="Calibri" w:hAnsi="Arial" w:cs="Arial"/>
          <w:sz w:val="18"/>
          <w:szCs w:val="18"/>
        </w:rPr>
        <w:t xml:space="preserve"> activiteiten op maaiveldniveau de gemeente Eindhoven bevoegd gezag. </w:t>
      </w:r>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Daarom legt de SP-fractie u de volgende technische vragen voor, vergezeld van toelichting.</w:t>
      </w:r>
    </w:p>
    <w:p w:rsidR="004B5927" w:rsidRPr="004B5927" w:rsidRDefault="004B5927" w:rsidP="004B5927">
      <w:pPr>
        <w:spacing w:after="0" w:line="360" w:lineRule="auto"/>
        <w:rPr>
          <w:rFonts w:ascii="Arial" w:eastAsia="Calibri" w:hAnsi="Arial" w:cs="Arial"/>
          <w:sz w:val="18"/>
          <w:szCs w:val="18"/>
        </w:rPr>
      </w:pP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 xml:space="preserve">Onder welke vergunning vallen de </w:t>
      </w:r>
      <w:proofErr w:type="spellStart"/>
      <w:r w:rsidRPr="004B5927">
        <w:rPr>
          <w:rFonts w:ascii="Arial" w:eastAsia="Calibri" w:hAnsi="Arial" w:cs="Arial"/>
          <w:b/>
          <w:sz w:val="18"/>
          <w:szCs w:val="18"/>
        </w:rPr>
        <w:t>milieugerelateerde</w:t>
      </w:r>
      <w:proofErr w:type="spellEnd"/>
      <w:r w:rsidRPr="004B5927">
        <w:rPr>
          <w:rFonts w:ascii="Arial" w:eastAsia="Calibri" w:hAnsi="Arial" w:cs="Arial"/>
          <w:b/>
          <w:sz w:val="18"/>
          <w:szCs w:val="18"/>
        </w:rPr>
        <w:t xml:space="preserve"> activiteiten van Eindhoven Airport en Defensie op maaiveldniveau, en hoe oud is die vergunning?</w:t>
      </w:r>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Milieuactiviteiten van Eindhoven Airport (EA) vallen onder de vergunning op grond van de Wet algemene bepalingen omgevingsrecht (</w:t>
      </w:r>
      <w:proofErr w:type="spellStart"/>
      <w:r w:rsidRPr="004B5927">
        <w:rPr>
          <w:rFonts w:ascii="Arial" w:eastAsia="Calibri" w:hAnsi="Arial" w:cs="Arial"/>
          <w:sz w:val="18"/>
          <w:szCs w:val="18"/>
        </w:rPr>
        <w:t>Wabo</w:t>
      </w:r>
      <w:proofErr w:type="spellEnd"/>
      <w:r w:rsidRPr="004B5927">
        <w:rPr>
          <w:rFonts w:ascii="Arial" w:eastAsia="Calibri" w:hAnsi="Arial" w:cs="Arial"/>
          <w:sz w:val="18"/>
          <w:szCs w:val="18"/>
        </w:rPr>
        <w:t xml:space="preserve">) voor de activiteit milieu (milieuvergunning). Op 18 februari 2003 is door Gedeputeerde Staten  voor EA een nieuwe , de gehele inrichting omvattende, vergunning verleend. Sindsdien zijn er enkele veranderingsvergunningen dan wel meldingen verleend die complementair zijn op de vergunning van 18 februari 2003. Met de invoering van de </w:t>
      </w:r>
      <w:proofErr w:type="spellStart"/>
      <w:r w:rsidRPr="004B5927">
        <w:rPr>
          <w:rFonts w:ascii="Arial" w:eastAsia="Calibri" w:hAnsi="Arial" w:cs="Arial"/>
          <w:sz w:val="18"/>
          <w:szCs w:val="18"/>
        </w:rPr>
        <w:t>Wabo</w:t>
      </w:r>
      <w:proofErr w:type="spellEnd"/>
      <w:r w:rsidRPr="004B5927">
        <w:rPr>
          <w:rFonts w:ascii="Arial" w:eastAsia="Calibri" w:hAnsi="Arial" w:cs="Arial"/>
          <w:sz w:val="18"/>
          <w:szCs w:val="18"/>
        </w:rPr>
        <w:t xml:space="preserve"> is B&amp;W van Eindhoven inmiddels bevoegd gezag  geworden.</w:t>
      </w:r>
    </w:p>
    <w:p w:rsidR="004B5927" w:rsidRPr="004B5927"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t>De minister van Infrastructuur en Waterstaat (</w:t>
      </w:r>
      <w:proofErr w:type="spellStart"/>
      <w:r w:rsidRPr="004B5927">
        <w:rPr>
          <w:rFonts w:ascii="Arial" w:eastAsia="Calibri" w:hAnsi="Arial" w:cs="Arial"/>
          <w:sz w:val="18"/>
          <w:szCs w:val="18"/>
        </w:rPr>
        <w:t>IenW</w:t>
      </w:r>
      <w:proofErr w:type="spellEnd"/>
      <w:r w:rsidRPr="004B5927">
        <w:rPr>
          <w:rFonts w:ascii="Arial" w:eastAsia="Calibri" w:hAnsi="Arial" w:cs="Arial"/>
          <w:sz w:val="18"/>
          <w:szCs w:val="18"/>
        </w:rPr>
        <w:t>) is bevoegd gezag voor defensie-inrichtingen. De vergunningssituatie voor het terrein van defensie is ons niet bekend.</w:t>
      </w:r>
    </w:p>
    <w:p w:rsidR="004B5927" w:rsidRPr="004B5927" w:rsidRDefault="004B5927" w:rsidP="004B5927">
      <w:pPr>
        <w:spacing w:after="0" w:line="360" w:lineRule="auto"/>
        <w:rPr>
          <w:rFonts w:ascii="Arial" w:eastAsia="Calibri" w:hAnsi="Arial" w:cs="Arial"/>
          <w:color w:val="0070C0"/>
          <w:sz w:val="18"/>
          <w:szCs w:val="18"/>
        </w:rPr>
      </w:pP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Stelt de milieuvergunning eisen aan de chemische samenstelling van de de-icingvloeistof?</w:t>
      </w:r>
    </w:p>
    <w:p w:rsidR="004B5927" w:rsidRPr="004B5927" w:rsidRDefault="004B5927" w:rsidP="004B5927">
      <w:pPr>
        <w:spacing w:after="160" w:line="360" w:lineRule="auto"/>
        <w:rPr>
          <w:rFonts w:ascii="Arial" w:eastAsia="Calibri" w:hAnsi="Arial" w:cs="Arial"/>
          <w:sz w:val="18"/>
          <w:szCs w:val="18"/>
        </w:rPr>
      </w:pPr>
      <w:r w:rsidRPr="004B5927">
        <w:rPr>
          <w:rFonts w:ascii="Arial" w:eastAsia="Calibri" w:hAnsi="Arial" w:cs="Arial"/>
          <w:sz w:val="18"/>
          <w:szCs w:val="18"/>
        </w:rPr>
        <w:t>Nee</w:t>
      </w: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Bestaat er voor de-icing vloeistoffen een Best Technical Means – standaard en zo ja, hoe luidt die?</w:t>
      </w:r>
    </w:p>
    <w:p w:rsidR="004B5927" w:rsidRPr="004B5927" w:rsidRDefault="004B5927" w:rsidP="004B5927">
      <w:pPr>
        <w:spacing w:after="160" w:line="360" w:lineRule="auto"/>
        <w:rPr>
          <w:rFonts w:ascii="Arial" w:eastAsia="Calibri" w:hAnsi="Arial" w:cs="Arial"/>
          <w:sz w:val="18"/>
          <w:szCs w:val="18"/>
        </w:rPr>
      </w:pPr>
      <w:r w:rsidRPr="004B5927">
        <w:rPr>
          <w:rFonts w:ascii="Arial" w:eastAsia="Calibri" w:hAnsi="Arial" w:cs="Arial"/>
          <w:sz w:val="18"/>
          <w:szCs w:val="18"/>
        </w:rPr>
        <w:t>Zover bekend niet in wet- of regelgeving vastgelegd.</w:t>
      </w: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Bevat de milieuvergunning voor het de-</w:t>
      </w:r>
      <w:proofErr w:type="spellStart"/>
      <w:r w:rsidRPr="004B5927">
        <w:rPr>
          <w:rFonts w:ascii="Arial" w:eastAsia="Calibri" w:hAnsi="Arial" w:cs="Arial"/>
          <w:b/>
          <w:sz w:val="18"/>
          <w:szCs w:val="18"/>
        </w:rPr>
        <w:t>icen</w:t>
      </w:r>
      <w:proofErr w:type="spellEnd"/>
      <w:r w:rsidRPr="004B5927">
        <w:rPr>
          <w:rFonts w:ascii="Arial" w:eastAsia="Calibri" w:hAnsi="Arial" w:cs="Arial"/>
          <w:b/>
          <w:sz w:val="18"/>
          <w:szCs w:val="18"/>
        </w:rPr>
        <w:t xml:space="preserve"> van vliegtuigen op Eindhoven Airport/Defensie bepalingen die voorschrijven dat hij op gezette tijden wordt aangescherpt?</w:t>
      </w:r>
    </w:p>
    <w:p w:rsidR="004B5927" w:rsidRPr="004B5927" w:rsidRDefault="004B5927" w:rsidP="004B5927">
      <w:pPr>
        <w:spacing w:after="160" w:line="360" w:lineRule="auto"/>
        <w:rPr>
          <w:rFonts w:ascii="Arial" w:eastAsia="Calibri" w:hAnsi="Arial" w:cs="Arial"/>
          <w:color w:val="0070C0"/>
          <w:sz w:val="18"/>
          <w:szCs w:val="18"/>
        </w:rPr>
      </w:pPr>
      <w:r w:rsidRPr="004B5927">
        <w:rPr>
          <w:rFonts w:ascii="Arial" w:eastAsia="Calibri" w:hAnsi="Arial" w:cs="Arial"/>
          <w:sz w:val="18"/>
          <w:szCs w:val="18"/>
        </w:rPr>
        <w:t xml:space="preserve">Nee. </w:t>
      </w: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Worden er in de vergunning eisen gesteld aan de locatie waar het de-</w:t>
      </w:r>
      <w:proofErr w:type="spellStart"/>
      <w:r w:rsidRPr="004B5927">
        <w:rPr>
          <w:rFonts w:ascii="Arial" w:eastAsia="Calibri" w:hAnsi="Arial" w:cs="Arial"/>
          <w:b/>
          <w:sz w:val="18"/>
          <w:szCs w:val="18"/>
        </w:rPr>
        <w:t>icen</w:t>
      </w:r>
      <w:proofErr w:type="spellEnd"/>
      <w:r w:rsidRPr="004B5927">
        <w:rPr>
          <w:rFonts w:ascii="Arial" w:eastAsia="Calibri" w:hAnsi="Arial" w:cs="Arial"/>
          <w:b/>
          <w:sz w:val="18"/>
          <w:szCs w:val="18"/>
        </w:rPr>
        <w:t xml:space="preserve"> mag plaatsvinden, en worden er aan de omgeving van die locatie technische eisen gesteld (bijv. een vloeistofdichte bodem)?</w:t>
      </w:r>
    </w:p>
    <w:p w:rsidR="004B5927" w:rsidRPr="004B5927" w:rsidRDefault="004B5927" w:rsidP="004B5927">
      <w:pPr>
        <w:spacing w:after="0" w:line="360" w:lineRule="auto"/>
        <w:rPr>
          <w:rFonts w:ascii="Arial" w:eastAsia="Calibri" w:hAnsi="Arial" w:cs="Arial"/>
          <w:sz w:val="18"/>
          <w:szCs w:val="18"/>
        </w:rPr>
      </w:pPr>
    </w:p>
    <w:p w:rsidR="0072210D" w:rsidRDefault="004B5927" w:rsidP="004B5927">
      <w:pPr>
        <w:spacing w:after="0" w:line="360" w:lineRule="auto"/>
        <w:rPr>
          <w:rFonts w:ascii="Arial" w:eastAsia="Calibri" w:hAnsi="Arial" w:cs="Arial"/>
          <w:sz w:val="18"/>
          <w:szCs w:val="18"/>
        </w:rPr>
      </w:pPr>
      <w:r w:rsidRPr="004B5927">
        <w:rPr>
          <w:rFonts w:ascii="Arial" w:eastAsia="Calibri" w:hAnsi="Arial" w:cs="Arial"/>
          <w:sz w:val="18"/>
          <w:szCs w:val="18"/>
        </w:rPr>
        <w:lastRenderedPageBreak/>
        <w:t xml:space="preserve">In de aanvraag om een vergunning is vermeld dat de-icing van vliegtuigen plaatsvindt op het platform. Het platform betreft een dikke betonnen vloer in verband met de civieltechnische eisen die aan de vloer zijn gesteld. Deze vloer voorkomt in voldoende mate dat eventuele verontreinigingen op het platform tot in de bodem kunnen doordringen. </w:t>
      </w:r>
    </w:p>
    <w:p w:rsidR="005A1837" w:rsidRPr="009A3175" w:rsidRDefault="004270CB" w:rsidP="004B5927">
      <w:pPr>
        <w:spacing w:after="0" w:line="360" w:lineRule="auto"/>
        <w:rPr>
          <w:rFonts w:ascii="Arial" w:eastAsia="Calibri" w:hAnsi="Arial" w:cs="Arial"/>
          <w:sz w:val="18"/>
          <w:szCs w:val="18"/>
        </w:rPr>
      </w:pPr>
      <w:r w:rsidRPr="009A3175">
        <w:rPr>
          <w:rFonts w:ascii="Arial" w:eastAsia="Calibri" w:hAnsi="Arial" w:cs="Arial"/>
          <w:sz w:val="18"/>
          <w:szCs w:val="18"/>
        </w:rPr>
        <w:t>In de door GS afgegeven vergun</w:t>
      </w:r>
      <w:r w:rsidR="0072210D" w:rsidRPr="009A3175">
        <w:rPr>
          <w:rFonts w:ascii="Arial" w:eastAsia="Calibri" w:hAnsi="Arial" w:cs="Arial"/>
          <w:sz w:val="18"/>
          <w:szCs w:val="18"/>
        </w:rPr>
        <w:t xml:space="preserve">ning </w:t>
      </w:r>
      <w:r w:rsidRPr="009A3175">
        <w:rPr>
          <w:rFonts w:ascii="Arial" w:eastAsia="Calibri" w:hAnsi="Arial" w:cs="Arial"/>
          <w:sz w:val="18"/>
          <w:szCs w:val="18"/>
        </w:rPr>
        <w:t xml:space="preserve">zijn </w:t>
      </w:r>
      <w:r w:rsidR="0072210D" w:rsidRPr="009A3175">
        <w:rPr>
          <w:rFonts w:ascii="Arial" w:eastAsia="Calibri" w:hAnsi="Arial" w:cs="Arial"/>
          <w:sz w:val="18"/>
          <w:szCs w:val="18"/>
        </w:rPr>
        <w:t xml:space="preserve">destijds geen voorwaarden opgenomen, </w:t>
      </w:r>
      <w:r w:rsidR="00E95C72" w:rsidRPr="009A3175">
        <w:rPr>
          <w:rFonts w:ascii="Arial" w:eastAsia="Calibri" w:hAnsi="Arial" w:cs="Arial"/>
          <w:sz w:val="18"/>
          <w:szCs w:val="18"/>
        </w:rPr>
        <w:t xml:space="preserve">omdat  is ingeschat, </w:t>
      </w:r>
      <w:r w:rsidR="0072210D" w:rsidRPr="009A3175">
        <w:rPr>
          <w:rFonts w:ascii="Arial" w:eastAsia="Calibri" w:hAnsi="Arial" w:cs="Arial"/>
          <w:sz w:val="18"/>
          <w:szCs w:val="18"/>
        </w:rPr>
        <w:t xml:space="preserve">dat dit geen milieubelasting voor de omgeving zou veroorzaken. </w:t>
      </w:r>
    </w:p>
    <w:p w:rsidR="00DC6D2B" w:rsidRPr="009A3175" w:rsidRDefault="0072210D" w:rsidP="004B5927">
      <w:pPr>
        <w:spacing w:after="0" w:line="360" w:lineRule="auto"/>
        <w:rPr>
          <w:rFonts w:ascii="Arial" w:eastAsia="Calibri" w:hAnsi="Arial" w:cs="Arial"/>
          <w:sz w:val="18"/>
          <w:szCs w:val="18"/>
        </w:rPr>
      </w:pPr>
      <w:r w:rsidRPr="009A3175">
        <w:rPr>
          <w:rFonts w:ascii="Arial" w:eastAsia="Calibri" w:hAnsi="Arial" w:cs="Arial"/>
          <w:sz w:val="18"/>
          <w:szCs w:val="18"/>
        </w:rPr>
        <w:t xml:space="preserve">Ook was er </w:t>
      </w:r>
      <w:r w:rsidR="00E95C72" w:rsidRPr="009A3175">
        <w:rPr>
          <w:rFonts w:ascii="Arial" w:eastAsia="Calibri" w:hAnsi="Arial" w:cs="Arial"/>
          <w:sz w:val="18"/>
          <w:szCs w:val="18"/>
        </w:rPr>
        <w:t>toen</w:t>
      </w:r>
      <w:r w:rsidRPr="009A3175">
        <w:rPr>
          <w:rFonts w:ascii="Arial" w:eastAsia="Calibri" w:hAnsi="Arial" w:cs="Arial"/>
          <w:sz w:val="18"/>
          <w:szCs w:val="18"/>
        </w:rPr>
        <w:t xml:space="preserve"> geen techniek </w:t>
      </w:r>
      <w:r w:rsidR="00E95C72" w:rsidRPr="009A3175">
        <w:rPr>
          <w:rFonts w:ascii="Arial" w:eastAsia="Calibri" w:hAnsi="Arial" w:cs="Arial"/>
          <w:sz w:val="18"/>
          <w:szCs w:val="18"/>
        </w:rPr>
        <w:t xml:space="preserve">bekend, </w:t>
      </w:r>
      <w:r w:rsidRPr="009A3175">
        <w:rPr>
          <w:rFonts w:ascii="Arial" w:eastAsia="Calibri" w:hAnsi="Arial" w:cs="Arial"/>
          <w:sz w:val="18"/>
          <w:szCs w:val="18"/>
        </w:rPr>
        <w:t>hoe de-icing vloeistof uit het afval</w:t>
      </w:r>
      <w:r w:rsidR="00E95C72" w:rsidRPr="009A3175">
        <w:rPr>
          <w:rFonts w:ascii="Arial" w:eastAsia="Calibri" w:hAnsi="Arial" w:cs="Arial"/>
          <w:sz w:val="18"/>
          <w:szCs w:val="18"/>
        </w:rPr>
        <w:t>water ko</w:t>
      </w:r>
      <w:r w:rsidRPr="009A3175">
        <w:rPr>
          <w:rFonts w:ascii="Arial" w:eastAsia="Calibri" w:hAnsi="Arial" w:cs="Arial"/>
          <w:sz w:val="18"/>
          <w:szCs w:val="18"/>
        </w:rPr>
        <w:t>n worden gescheiden.</w:t>
      </w:r>
      <w:r w:rsidR="00DC6D2B" w:rsidRPr="009A3175">
        <w:rPr>
          <w:rFonts w:ascii="Arial" w:eastAsia="Calibri" w:hAnsi="Arial" w:cs="Arial"/>
          <w:sz w:val="18"/>
          <w:szCs w:val="18"/>
        </w:rPr>
        <w:t xml:space="preserve"> Momenteel </w:t>
      </w:r>
      <w:r w:rsidRPr="009A3175">
        <w:rPr>
          <w:rFonts w:ascii="Arial" w:eastAsia="Calibri" w:hAnsi="Arial" w:cs="Arial"/>
          <w:sz w:val="18"/>
          <w:szCs w:val="18"/>
        </w:rPr>
        <w:t xml:space="preserve">loopt de procedure voor een nieuwe aanvraag, waarbij op basis </w:t>
      </w:r>
      <w:r w:rsidR="005A1837" w:rsidRPr="009A3175">
        <w:rPr>
          <w:rFonts w:ascii="Arial" w:eastAsia="Calibri" w:hAnsi="Arial" w:cs="Arial"/>
          <w:sz w:val="18"/>
          <w:szCs w:val="18"/>
        </w:rPr>
        <w:t xml:space="preserve">van de huidige inzichten </w:t>
      </w:r>
      <w:r w:rsidRPr="009A3175">
        <w:rPr>
          <w:rFonts w:ascii="Arial" w:eastAsia="Calibri" w:hAnsi="Arial" w:cs="Arial"/>
          <w:sz w:val="18"/>
          <w:szCs w:val="18"/>
        </w:rPr>
        <w:t xml:space="preserve">door de omgevingsdienst </w:t>
      </w:r>
      <w:r w:rsidR="005A1837" w:rsidRPr="009A3175">
        <w:rPr>
          <w:rFonts w:ascii="Arial" w:eastAsia="Calibri" w:hAnsi="Arial" w:cs="Arial"/>
          <w:sz w:val="18"/>
          <w:szCs w:val="18"/>
        </w:rPr>
        <w:t>wordt beoordeeld of er aanvullende</w:t>
      </w:r>
      <w:r w:rsidRPr="009A3175">
        <w:rPr>
          <w:rFonts w:ascii="Arial" w:eastAsia="Calibri" w:hAnsi="Arial" w:cs="Arial"/>
          <w:sz w:val="18"/>
          <w:szCs w:val="18"/>
        </w:rPr>
        <w:t xml:space="preserve"> </w:t>
      </w:r>
      <w:r w:rsidR="005A1837" w:rsidRPr="009A3175">
        <w:rPr>
          <w:rFonts w:ascii="Arial" w:eastAsia="Calibri" w:hAnsi="Arial" w:cs="Arial"/>
          <w:sz w:val="18"/>
          <w:szCs w:val="18"/>
        </w:rPr>
        <w:t xml:space="preserve">technische </w:t>
      </w:r>
      <w:r w:rsidR="00E95C72" w:rsidRPr="009A3175">
        <w:rPr>
          <w:rFonts w:ascii="Arial" w:eastAsia="Calibri" w:hAnsi="Arial" w:cs="Arial"/>
          <w:sz w:val="18"/>
          <w:szCs w:val="18"/>
        </w:rPr>
        <w:t xml:space="preserve">maatregelen noodzakelijk, </w:t>
      </w:r>
      <w:r w:rsidRPr="009A3175">
        <w:rPr>
          <w:rFonts w:ascii="Arial" w:eastAsia="Calibri" w:hAnsi="Arial" w:cs="Arial"/>
          <w:sz w:val="18"/>
          <w:szCs w:val="18"/>
        </w:rPr>
        <w:t>zijn</w:t>
      </w:r>
      <w:r w:rsidR="005A1837" w:rsidRPr="009A3175">
        <w:rPr>
          <w:rFonts w:ascii="Arial" w:eastAsia="Calibri" w:hAnsi="Arial" w:cs="Arial"/>
          <w:sz w:val="18"/>
          <w:szCs w:val="18"/>
        </w:rPr>
        <w:t xml:space="preserve"> ten aanzien de de-icing en  de lozing van afvalwater. </w:t>
      </w:r>
    </w:p>
    <w:p w:rsidR="0072210D" w:rsidRPr="009A3175" w:rsidRDefault="00DC6D2B" w:rsidP="004B5927">
      <w:pPr>
        <w:spacing w:after="0" w:line="360" w:lineRule="auto"/>
        <w:rPr>
          <w:rFonts w:ascii="Arial" w:eastAsia="Calibri" w:hAnsi="Arial" w:cs="Arial"/>
          <w:sz w:val="18"/>
          <w:szCs w:val="18"/>
        </w:rPr>
      </w:pPr>
      <w:r w:rsidRPr="009A3175">
        <w:rPr>
          <w:rFonts w:ascii="Arial" w:eastAsia="Calibri" w:hAnsi="Arial" w:cs="Arial"/>
          <w:sz w:val="18"/>
          <w:szCs w:val="18"/>
        </w:rPr>
        <w:t>O</w:t>
      </w:r>
      <w:r w:rsidR="0069659C" w:rsidRPr="009A3175">
        <w:rPr>
          <w:rFonts w:ascii="Arial" w:eastAsia="Calibri" w:hAnsi="Arial" w:cs="Arial"/>
          <w:sz w:val="18"/>
          <w:szCs w:val="18"/>
        </w:rPr>
        <w:t>p basis van de aanschrijving van</w:t>
      </w:r>
      <w:r w:rsidR="00F56417" w:rsidRPr="009A3175">
        <w:rPr>
          <w:rFonts w:ascii="Arial" w:eastAsia="Calibri" w:hAnsi="Arial" w:cs="Arial"/>
          <w:sz w:val="18"/>
          <w:szCs w:val="18"/>
        </w:rPr>
        <w:t xml:space="preserve"> 27 maart jl. door </w:t>
      </w:r>
      <w:r w:rsidRPr="009A3175">
        <w:rPr>
          <w:rFonts w:ascii="Arial" w:eastAsia="Calibri" w:hAnsi="Arial" w:cs="Arial"/>
          <w:sz w:val="18"/>
          <w:szCs w:val="18"/>
        </w:rPr>
        <w:t xml:space="preserve">Waterschap De Dommel, is op 22 maart door Eindhoven Airport al </w:t>
      </w:r>
      <w:r w:rsidR="0069659C" w:rsidRPr="009A3175">
        <w:rPr>
          <w:rFonts w:ascii="Arial" w:eastAsia="Calibri" w:hAnsi="Arial" w:cs="Arial"/>
          <w:sz w:val="18"/>
          <w:szCs w:val="18"/>
        </w:rPr>
        <w:t xml:space="preserve">een afsluiter geplaatst, zodat het </w:t>
      </w:r>
      <w:r w:rsidRPr="009A3175">
        <w:rPr>
          <w:rFonts w:ascii="Arial" w:eastAsia="Calibri" w:hAnsi="Arial" w:cs="Arial"/>
          <w:sz w:val="18"/>
          <w:szCs w:val="18"/>
        </w:rPr>
        <w:t xml:space="preserve">nu </w:t>
      </w:r>
      <w:r w:rsidR="0069659C" w:rsidRPr="009A3175">
        <w:rPr>
          <w:rFonts w:ascii="Arial" w:eastAsia="Calibri" w:hAnsi="Arial" w:cs="Arial"/>
          <w:sz w:val="18"/>
          <w:szCs w:val="18"/>
        </w:rPr>
        <w:t xml:space="preserve">niet meer mogelijk om verontreinigd hemelwater te lozen.  </w:t>
      </w:r>
    </w:p>
    <w:p w:rsidR="004270CB" w:rsidRPr="004B5927" w:rsidRDefault="004270CB" w:rsidP="004B5927">
      <w:pPr>
        <w:spacing w:after="0" w:line="360" w:lineRule="auto"/>
        <w:rPr>
          <w:rFonts w:ascii="Arial" w:eastAsia="Calibri" w:hAnsi="Arial" w:cs="Arial"/>
          <w:sz w:val="18"/>
          <w:szCs w:val="18"/>
        </w:rPr>
      </w:pP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 xml:space="preserve">Welke bepalingen bevat de vergunning over het opvangen van de-icing vloeistof na gebruik? En wat gebeurt er met die vloeistof als hij opgevangen is? Bevat de vergunning bijvoorbeeld bepalingen, die zich richten op hergebruik van gebruikte de-icing vloeistof? Of wordt hij afgevoerd? </w:t>
      </w:r>
    </w:p>
    <w:p w:rsidR="004B5927" w:rsidRPr="004B5927" w:rsidRDefault="004B5927" w:rsidP="004B5927">
      <w:pPr>
        <w:spacing w:after="160" w:line="360" w:lineRule="auto"/>
        <w:ind w:left="360"/>
        <w:contextualSpacing/>
        <w:rPr>
          <w:rFonts w:ascii="Arial" w:eastAsia="Calibri" w:hAnsi="Arial" w:cs="Arial"/>
          <w:b/>
          <w:sz w:val="18"/>
          <w:szCs w:val="18"/>
        </w:rPr>
      </w:pPr>
    </w:p>
    <w:p w:rsidR="004B5927" w:rsidRPr="004B5927" w:rsidRDefault="004B5927" w:rsidP="004B5927">
      <w:pPr>
        <w:spacing w:after="160" w:line="360" w:lineRule="auto"/>
        <w:rPr>
          <w:rFonts w:ascii="Arial" w:eastAsia="Calibri" w:hAnsi="Arial" w:cs="Arial"/>
          <w:sz w:val="18"/>
          <w:szCs w:val="18"/>
        </w:rPr>
      </w:pPr>
      <w:r w:rsidRPr="004B5927">
        <w:rPr>
          <w:rFonts w:ascii="Arial" w:eastAsia="Calibri" w:hAnsi="Arial" w:cs="Arial"/>
          <w:sz w:val="18"/>
          <w:szCs w:val="18"/>
        </w:rPr>
        <w:t>In de vigerende milieuvergunningen zijn geen bepalingen opgenomen ten behoeve van het opvangen van de-icing vloeistof en ook geen bepalingen voor hergebruik. De de-icing vloeistof die terecht komt op het platform / opstelplaats door ‘</w:t>
      </w:r>
      <w:proofErr w:type="spellStart"/>
      <w:r w:rsidRPr="004B5927">
        <w:rPr>
          <w:rFonts w:ascii="Arial" w:eastAsia="Calibri" w:hAnsi="Arial" w:cs="Arial"/>
          <w:sz w:val="18"/>
          <w:szCs w:val="18"/>
        </w:rPr>
        <w:t>overspray</w:t>
      </w:r>
      <w:proofErr w:type="spellEnd"/>
      <w:r w:rsidRPr="004B5927">
        <w:rPr>
          <w:rFonts w:ascii="Arial" w:eastAsia="Calibri" w:hAnsi="Arial" w:cs="Arial"/>
          <w:sz w:val="18"/>
          <w:szCs w:val="18"/>
        </w:rPr>
        <w:t xml:space="preserve">’ en’ uitlekken’ van vliegtuigen wordt via de hemelwaterafvoer via een </w:t>
      </w:r>
      <w:proofErr w:type="spellStart"/>
      <w:r w:rsidRPr="004B5927">
        <w:rPr>
          <w:rFonts w:ascii="Arial" w:eastAsia="Calibri" w:hAnsi="Arial" w:cs="Arial"/>
          <w:sz w:val="18"/>
          <w:szCs w:val="18"/>
        </w:rPr>
        <w:t>skimmer</w:t>
      </w:r>
      <w:proofErr w:type="spellEnd"/>
      <w:r w:rsidRPr="004B5927">
        <w:rPr>
          <w:rFonts w:ascii="Arial" w:eastAsia="Calibri" w:hAnsi="Arial" w:cs="Arial"/>
          <w:sz w:val="18"/>
          <w:szCs w:val="18"/>
        </w:rPr>
        <w:t xml:space="preserve"> en olie-/benzineafscheider op het oppervlaktewater geloosd.</w:t>
      </w: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Bevat de vergunning bepalingen over het zo spoedig mogelijk melden van calamiteiten? Aan wie moeten deze gemeld worden?</w:t>
      </w:r>
    </w:p>
    <w:p w:rsidR="004B5927" w:rsidRPr="004B5927" w:rsidRDefault="004B5927" w:rsidP="004B5927">
      <w:pPr>
        <w:spacing w:after="160" w:line="360" w:lineRule="auto"/>
        <w:rPr>
          <w:rFonts w:ascii="Arial" w:eastAsia="Calibri" w:hAnsi="Arial" w:cs="Arial"/>
          <w:sz w:val="18"/>
          <w:szCs w:val="18"/>
        </w:rPr>
      </w:pPr>
      <w:r w:rsidRPr="004B5927">
        <w:rPr>
          <w:rFonts w:ascii="Arial" w:eastAsia="Calibri" w:hAnsi="Arial" w:cs="Arial"/>
          <w:sz w:val="18"/>
          <w:szCs w:val="18"/>
        </w:rPr>
        <w:t>In de Wet milieubeheer is in hoofdstuk 17 wettelijk geregeld dat zogenoemde ongewone voorvallen terstond moeten worden gemeld aan het bevoegd gezag. Deze eisen zijn van rechtswege van toepassing  hoeven derhalve niet in een vergunning vast te liggen.</w:t>
      </w:r>
    </w:p>
    <w:p w:rsidR="004B5927" w:rsidRPr="004B5927" w:rsidRDefault="004B5927" w:rsidP="004B5927">
      <w:pPr>
        <w:numPr>
          <w:ilvl w:val="0"/>
          <w:numId w:val="2"/>
        </w:numPr>
        <w:spacing w:after="160" w:line="360" w:lineRule="auto"/>
        <w:contextualSpacing/>
        <w:rPr>
          <w:rFonts w:ascii="Arial" w:eastAsia="Calibri" w:hAnsi="Arial" w:cs="Arial"/>
          <w:b/>
          <w:sz w:val="18"/>
          <w:szCs w:val="18"/>
        </w:rPr>
      </w:pPr>
      <w:r w:rsidRPr="004B5927">
        <w:rPr>
          <w:rFonts w:ascii="Arial" w:eastAsia="Calibri" w:hAnsi="Arial" w:cs="Arial"/>
          <w:b/>
          <w:sz w:val="18"/>
          <w:szCs w:val="18"/>
        </w:rPr>
        <w:t>Hoe wordt de arbeidsveiligheid van het uitvoerend personeel gewaarborgd?</w:t>
      </w:r>
    </w:p>
    <w:p w:rsidR="004B5927" w:rsidRPr="004B5927" w:rsidRDefault="004B5927" w:rsidP="004B5927">
      <w:pPr>
        <w:spacing w:after="160" w:line="360" w:lineRule="auto"/>
        <w:rPr>
          <w:rFonts w:ascii="Arial" w:eastAsia="Calibri" w:hAnsi="Arial" w:cs="Arial"/>
          <w:color w:val="0070C0"/>
          <w:sz w:val="18"/>
          <w:szCs w:val="18"/>
        </w:rPr>
      </w:pPr>
      <w:r w:rsidRPr="004B5927">
        <w:rPr>
          <w:rFonts w:ascii="Arial" w:eastAsia="Calibri" w:hAnsi="Arial" w:cs="Arial"/>
          <w:sz w:val="18"/>
          <w:szCs w:val="18"/>
        </w:rPr>
        <w:t>Voor het veilig en gezond kunnen werken geldt de Arbeidsomstandighedenwet (Arbowet). De Inspectie SWZ ziet hier op toe</w:t>
      </w:r>
      <w:r w:rsidRPr="004B5927">
        <w:rPr>
          <w:rFonts w:ascii="Arial" w:eastAsia="Calibri" w:hAnsi="Arial" w:cs="Arial"/>
          <w:color w:val="0070C0"/>
          <w:sz w:val="18"/>
          <w:szCs w:val="18"/>
        </w:rPr>
        <w:t>.</w:t>
      </w:r>
      <w:bookmarkStart w:id="0" w:name="_GoBack"/>
      <w:bookmarkEnd w:id="0"/>
    </w:p>
    <w:p w:rsidR="004B5927" w:rsidRPr="004B5927" w:rsidRDefault="004B5927" w:rsidP="004B5927">
      <w:pPr>
        <w:spacing w:after="0" w:line="360" w:lineRule="auto"/>
        <w:rPr>
          <w:rFonts w:ascii="Arial" w:eastAsia="Times New Roman" w:hAnsi="Arial" w:cs="Times New Roman"/>
          <w:sz w:val="18"/>
          <w:szCs w:val="20"/>
        </w:rPr>
      </w:pPr>
    </w:p>
    <w:p w:rsidR="004B5927" w:rsidRPr="004B5927" w:rsidRDefault="004B5927" w:rsidP="004B5927">
      <w:pPr>
        <w:spacing w:after="0" w:line="260" w:lineRule="atLeast"/>
        <w:rPr>
          <w:rFonts w:ascii="Arial" w:eastAsia="Times New Roman" w:hAnsi="Arial" w:cs="Times New Roman"/>
          <w:sz w:val="18"/>
          <w:szCs w:val="20"/>
        </w:rPr>
      </w:pPr>
    </w:p>
    <w:p w:rsidR="009D777E" w:rsidRDefault="009D777E"/>
    <w:sectPr w:rsidR="009D777E" w:rsidSect="00097E73">
      <w:pgSz w:w="11906" w:h="16838" w:code="9"/>
      <w:pgMar w:top="1417" w:right="1417" w:bottom="1417" w:left="1417" w:header="907" w:footer="34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6749B"/>
    <w:multiLevelType w:val="hybridMultilevel"/>
    <w:tmpl w:val="E0EC6CA6"/>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0F144F7"/>
    <w:multiLevelType w:val="hybridMultilevel"/>
    <w:tmpl w:val="8188AE80"/>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27"/>
    <w:rsid w:val="00091A6E"/>
    <w:rsid w:val="00097E73"/>
    <w:rsid w:val="004270CB"/>
    <w:rsid w:val="004B5927"/>
    <w:rsid w:val="005A1837"/>
    <w:rsid w:val="0069659C"/>
    <w:rsid w:val="0072210D"/>
    <w:rsid w:val="008A2F09"/>
    <w:rsid w:val="008A4991"/>
    <w:rsid w:val="009A3175"/>
    <w:rsid w:val="009D777E"/>
    <w:rsid w:val="00BC4357"/>
    <w:rsid w:val="00DC6D2B"/>
    <w:rsid w:val="00E95C72"/>
    <w:rsid w:val="00F564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D639"/>
  <w15:docId w15:val="{6EB18A7B-E486-49D8-846B-B294BC7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9659C"/>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8A49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4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811</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Overboom</dc:creator>
  <cp:lastModifiedBy>Bernard Gerard</cp:lastModifiedBy>
  <cp:revision>4</cp:revision>
  <cp:lastPrinted>2018-06-12T00:36:00Z</cp:lastPrinted>
  <dcterms:created xsi:type="dcterms:W3CDTF">2018-06-12T00:33:00Z</dcterms:created>
  <dcterms:modified xsi:type="dcterms:W3CDTF">2018-06-12T00:42:00Z</dcterms:modified>
</cp:coreProperties>
</file>